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2F9" w:rsidRPr="003969B1" w:rsidRDefault="002A52F9" w:rsidP="002A52F9">
      <w:pPr>
        <w:pStyle w:val="NoSpacing"/>
        <w:ind w:left="0" w:firstLine="0"/>
        <w:jc w:val="center"/>
        <w:rPr>
          <w:b/>
        </w:rPr>
      </w:pPr>
      <w:r w:rsidRPr="003969B1">
        <w:rPr>
          <w:b/>
        </w:rPr>
        <w:t>COURT OF THE LOKPAL (OMBUDSMAN),</w:t>
      </w:r>
    </w:p>
    <w:p w:rsidR="002A52F9" w:rsidRPr="003969B1" w:rsidRDefault="002A52F9" w:rsidP="002A52F9">
      <w:pPr>
        <w:pStyle w:val="NoSpacing"/>
        <w:ind w:left="1440" w:firstLine="720"/>
        <w:rPr>
          <w:b/>
        </w:rPr>
      </w:pPr>
      <w:r w:rsidRPr="003969B1">
        <w:rPr>
          <w:b/>
        </w:rPr>
        <w:t>ELECTRICITY, PUNJAB,</w:t>
      </w:r>
    </w:p>
    <w:p w:rsidR="002A52F9" w:rsidRPr="003969B1" w:rsidRDefault="002A52F9" w:rsidP="002A52F9">
      <w:pPr>
        <w:pStyle w:val="NoSpacing"/>
        <w:jc w:val="left"/>
        <w:rPr>
          <w:b/>
        </w:rPr>
      </w:pPr>
      <w:r w:rsidRPr="003969B1">
        <w:rPr>
          <w:b/>
        </w:rPr>
        <w:t xml:space="preserve">     PLOT NO. A-2, INDUSTRIAL AREA, PHASE-1, </w:t>
      </w:r>
    </w:p>
    <w:p w:rsidR="002A52F9" w:rsidRPr="003969B1" w:rsidRDefault="002A52F9" w:rsidP="002A52F9">
      <w:pPr>
        <w:pStyle w:val="NoSpacing"/>
        <w:ind w:left="1440" w:firstLine="0"/>
        <w:rPr>
          <w:b/>
        </w:rPr>
      </w:pPr>
      <w:r w:rsidRPr="003969B1">
        <w:rPr>
          <w:b/>
        </w:rPr>
        <w:t xml:space="preserve">       S.A.S NAGAR (MOHALI)</w:t>
      </w:r>
    </w:p>
    <w:p w:rsidR="002A52F9" w:rsidRPr="003969B1" w:rsidRDefault="002A52F9" w:rsidP="002A52F9">
      <w:pPr>
        <w:pStyle w:val="NoSpacing"/>
        <w:jc w:val="center"/>
        <w:rPr>
          <w:b/>
        </w:rPr>
      </w:pPr>
    </w:p>
    <w:p w:rsidR="002A52F9" w:rsidRPr="003969B1" w:rsidRDefault="002A52F9" w:rsidP="002A52F9">
      <w:pPr>
        <w:pStyle w:val="NoSpacing"/>
        <w:spacing w:line="480" w:lineRule="auto"/>
        <w:jc w:val="center"/>
        <w:rPr>
          <w:b/>
        </w:rPr>
      </w:pPr>
      <w:r w:rsidRPr="003969B1">
        <w:rPr>
          <w:b/>
        </w:rPr>
        <w:t>Appeal No. 9</w:t>
      </w:r>
      <w:r w:rsidR="00F27E46">
        <w:rPr>
          <w:b/>
        </w:rPr>
        <w:t>2</w:t>
      </w:r>
      <w:r w:rsidRPr="003969B1">
        <w:rPr>
          <w:b/>
        </w:rPr>
        <w:t>/2017</w:t>
      </w:r>
    </w:p>
    <w:p w:rsidR="002A52F9" w:rsidRPr="003969B1" w:rsidRDefault="002A52F9" w:rsidP="002A52F9">
      <w:pPr>
        <w:pStyle w:val="NoSpacing"/>
        <w:rPr>
          <w:b/>
        </w:rPr>
      </w:pPr>
      <w:r w:rsidRPr="003969B1">
        <w:rPr>
          <w:b/>
        </w:rPr>
        <w:t>Date of Registration</w:t>
      </w:r>
      <w:r w:rsidRPr="003969B1">
        <w:rPr>
          <w:b/>
        </w:rPr>
        <w:tab/>
      </w:r>
      <w:r w:rsidRPr="003969B1">
        <w:rPr>
          <w:b/>
        </w:rPr>
        <w:tab/>
        <w:t xml:space="preserve">:  </w:t>
      </w:r>
      <w:r w:rsidR="00F27E46">
        <w:rPr>
          <w:b/>
        </w:rPr>
        <w:t>04</w:t>
      </w:r>
      <w:r w:rsidRPr="003969B1">
        <w:rPr>
          <w:b/>
        </w:rPr>
        <w:t xml:space="preserve">.12.2017 </w:t>
      </w:r>
    </w:p>
    <w:p w:rsidR="002A52F9" w:rsidRPr="003969B1" w:rsidRDefault="002A52F9" w:rsidP="002A52F9">
      <w:pPr>
        <w:pStyle w:val="NoSpacing"/>
        <w:rPr>
          <w:b/>
        </w:rPr>
      </w:pPr>
      <w:r w:rsidRPr="003969B1">
        <w:rPr>
          <w:b/>
        </w:rPr>
        <w:t>Date of Hearing</w:t>
      </w:r>
      <w:r w:rsidRPr="003969B1">
        <w:rPr>
          <w:b/>
        </w:rPr>
        <w:tab/>
      </w:r>
      <w:r w:rsidRPr="003969B1">
        <w:rPr>
          <w:b/>
        </w:rPr>
        <w:tab/>
        <w:t xml:space="preserve">:  </w:t>
      </w:r>
      <w:r w:rsidR="00F27E46">
        <w:rPr>
          <w:b/>
        </w:rPr>
        <w:t>03</w:t>
      </w:r>
      <w:r w:rsidRPr="003969B1">
        <w:rPr>
          <w:b/>
        </w:rPr>
        <w:t>.0</w:t>
      </w:r>
      <w:r w:rsidR="00DD2D72">
        <w:rPr>
          <w:b/>
        </w:rPr>
        <w:t>5</w:t>
      </w:r>
      <w:r w:rsidRPr="003969B1">
        <w:rPr>
          <w:b/>
        </w:rPr>
        <w:t xml:space="preserve">.2018  </w:t>
      </w:r>
    </w:p>
    <w:p w:rsidR="002A52F9" w:rsidRPr="003969B1" w:rsidRDefault="002A52F9" w:rsidP="002A52F9">
      <w:pPr>
        <w:pStyle w:val="NoSpacing"/>
        <w:rPr>
          <w:b/>
        </w:rPr>
      </w:pPr>
      <w:r w:rsidRPr="003969B1">
        <w:rPr>
          <w:b/>
        </w:rPr>
        <w:t>Date of Order</w:t>
      </w:r>
      <w:r w:rsidRPr="003969B1">
        <w:rPr>
          <w:b/>
        </w:rPr>
        <w:tab/>
      </w:r>
      <w:r w:rsidRPr="003969B1">
        <w:rPr>
          <w:b/>
        </w:rPr>
        <w:tab/>
      </w:r>
      <w:r w:rsidRPr="003969B1">
        <w:rPr>
          <w:b/>
        </w:rPr>
        <w:tab/>
        <w:t xml:space="preserve">:  </w:t>
      </w:r>
      <w:r w:rsidR="00F50DAA">
        <w:rPr>
          <w:b/>
        </w:rPr>
        <w:t>07</w:t>
      </w:r>
      <w:r w:rsidRPr="003969B1">
        <w:rPr>
          <w:b/>
        </w:rPr>
        <w:t>.05.2018</w:t>
      </w:r>
    </w:p>
    <w:p w:rsidR="002A52F9" w:rsidRPr="00E113B5" w:rsidRDefault="002A52F9" w:rsidP="002A52F9">
      <w:pPr>
        <w:pStyle w:val="NoSpacing"/>
        <w:ind w:left="0" w:firstLine="0"/>
      </w:pPr>
    </w:p>
    <w:p w:rsidR="002A52F9" w:rsidRPr="00E113B5" w:rsidRDefault="002A52F9" w:rsidP="002A52F9">
      <w:pPr>
        <w:pStyle w:val="NoSpacing"/>
        <w:spacing w:line="360" w:lineRule="auto"/>
        <w:ind w:left="0" w:firstLine="0"/>
        <w:rPr>
          <w:b/>
        </w:rPr>
      </w:pPr>
      <w:r w:rsidRPr="00E113B5">
        <w:rPr>
          <w:b/>
        </w:rPr>
        <w:t>Before:</w:t>
      </w:r>
    </w:p>
    <w:p w:rsidR="002A52F9" w:rsidRPr="00E113B5" w:rsidRDefault="002A52F9" w:rsidP="002A52F9">
      <w:pPr>
        <w:pStyle w:val="NoSpacing"/>
        <w:rPr>
          <w:b/>
        </w:rPr>
      </w:pPr>
      <w:r w:rsidRPr="00E113B5">
        <w:rPr>
          <w:b/>
        </w:rPr>
        <w:tab/>
        <w:t>Er. Virinder Singh, LokPal (Ombudsman) Electricity</w:t>
      </w:r>
    </w:p>
    <w:p w:rsidR="002A52F9" w:rsidRPr="00E113B5" w:rsidRDefault="002A52F9" w:rsidP="002A52F9">
      <w:pPr>
        <w:pStyle w:val="NoSpacing"/>
        <w:rPr>
          <w:b/>
        </w:rPr>
      </w:pPr>
    </w:p>
    <w:p w:rsidR="002A52F9" w:rsidRPr="00E113B5" w:rsidRDefault="002A52F9" w:rsidP="002A52F9">
      <w:pPr>
        <w:pStyle w:val="NoSpacing"/>
        <w:rPr>
          <w:b/>
        </w:rPr>
      </w:pPr>
    </w:p>
    <w:p w:rsidR="002A52F9" w:rsidRPr="00E113B5" w:rsidRDefault="002A52F9" w:rsidP="002A52F9">
      <w:pPr>
        <w:pStyle w:val="NoSpacing"/>
        <w:rPr>
          <w:b/>
        </w:rPr>
      </w:pPr>
      <w:r w:rsidRPr="00E113B5">
        <w:rPr>
          <w:b/>
        </w:rPr>
        <w:t xml:space="preserve">In the matter of </w:t>
      </w:r>
    </w:p>
    <w:p w:rsidR="002A52F9" w:rsidRPr="00E113B5" w:rsidRDefault="002A52F9" w:rsidP="002A52F9">
      <w:pPr>
        <w:pStyle w:val="NoSpacing"/>
        <w:rPr>
          <w:b/>
        </w:rPr>
      </w:pPr>
    </w:p>
    <w:p w:rsidR="00877478" w:rsidRDefault="00877478" w:rsidP="002A52F9">
      <w:pPr>
        <w:pStyle w:val="NoSpacing"/>
        <w:ind w:left="2160" w:firstLine="0"/>
      </w:pPr>
    </w:p>
    <w:p w:rsidR="00877478" w:rsidRDefault="00877478" w:rsidP="002A52F9">
      <w:pPr>
        <w:pStyle w:val="NoSpacing"/>
        <w:ind w:left="2160" w:firstLine="0"/>
      </w:pPr>
      <w:r>
        <w:t>Arun Kumar,</w:t>
      </w:r>
    </w:p>
    <w:p w:rsidR="00877478" w:rsidRDefault="00877478" w:rsidP="002A52F9">
      <w:pPr>
        <w:pStyle w:val="NoSpacing"/>
        <w:ind w:left="2160" w:firstLine="0"/>
      </w:pPr>
      <w:r>
        <w:t xml:space="preserve">S/o </w:t>
      </w:r>
      <w:r w:rsidR="001C4A22">
        <w:t>(Late)</w:t>
      </w:r>
      <w:r w:rsidR="00F50DAA">
        <w:t xml:space="preserve"> </w:t>
      </w:r>
      <w:r w:rsidR="004676DD">
        <w:t>Smt.</w:t>
      </w:r>
      <w:r>
        <w:t>Shakuntla Devi,</w:t>
      </w:r>
    </w:p>
    <w:p w:rsidR="00877478" w:rsidRDefault="00877478" w:rsidP="002A52F9">
      <w:pPr>
        <w:pStyle w:val="NoSpacing"/>
        <w:ind w:left="2160" w:firstLine="0"/>
      </w:pPr>
      <w:r>
        <w:t>Mangat Industries,</w:t>
      </w:r>
    </w:p>
    <w:p w:rsidR="00877478" w:rsidRDefault="00877478" w:rsidP="00877478">
      <w:pPr>
        <w:pStyle w:val="NoSpacing"/>
        <w:ind w:left="2160" w:firstLine="0"/>
      </w:pPr>
      <w:r>
        <w:t xml:space="preserve">8, Factory Area, </w:t>
      </w:r>
    </w:p>
    <w:p w:rsidR="002A52F9" w:rsidRPr="00420EF5" w:rsidRDefault="001D3D31" w:rsidP="00877478">
      <w:pPr>
        <w:pStyle w:val="NoSpacing"/>
        <w:ind w:left="2160" w:firstLine="0"/>
        <w:rPr>
          <w:lang w:val="en-IN"/>
        </w:rPr>
      </w:pPr>
      <w:r>
        <w:t>Patiala.</w:t>
      </w:r>
    </w:p>
    <w:p w:rsidR="002A52F9" w:rsidRPr="00E113B5" w:rsidRDefault="002A52F9" w:rsidP="002A52F9">
      <w:pPr>
        <w:pStyle w:val="NoSpacing"/>
        <w:jc w:val="center"/>
      </w:pPr>
    </w:p>
    <w:p w:rsidR="002A52F9" w:rsidRPr="00E113B5" w:rsidRDefault="002A52F9" w:rsidP="002A52F9">
      <w:pPr>
        <w:ind w:left="5040" w:firstLine="720"/>
        <w:jc w:val="center"/>
        <w:rPr>
          <w:rFonts w:ascii="Times New Roman" w:hAnsi="Times New Roman" w:cs="Times New Roman"/>
          <w:sz w:val="28"/>
          <w:szCs w:val="28"/>
        </w:rPr>
      </w:pPr>
      <w:r w:rsidRPr="00E113B5">
        <w:rPr>
          <w:rFonts w:ascii="Times New Roman" w:hAnsi="Times New Roman" w:cs="Times New Roman"/>
          <w:sz w:val="28"/>
          <w:szCs w:val="28"/>
        </w:rPr>
        <w:t>...Petitioner</w:t>
      </w:r>
    </w:p>
    <w:p w:rsidR="002A52F9" w:rsidRPr="00E113B5" w:rsidRDefault="002A52F9" w:rsidP="002A52F9">
      <w:pPr>
        <w:ind w:left="2880" w:firstLine="720"/>
        <w:rPr>
          <w:rFonts w:ascii="Times New Roman" w:hAnsi="Times New Roman" w:cs="Times New Roman"/>
          <w:sz w:val="28"/>
          <w:szCs w:val="28"/>
        </w:rPr>
      </w:pPr>
      <w:r w:rsidRPr="00E113B5">
        <w:rPr>
          <w:rFonts w:ascii="Times New Roman" w:hAnsi="Times New Roman" w:cs="Times New Roman"/>
          <w:sz w:val="28"/>
          <w:szCs w:val="28"/>
        </w:rPr>
        <w:t>Versus</w:t>
      </w:r>
    </w:p>
    <w:p w:rsidR="001C4A22" w:rsidRDefault="00877478" w:rsidP="002A52F9">
      <w:pPr>
        <w:pStyle w:val="NoSpacing"/>
        <w:ind w:firstLine="720"/>
        <w:jc w:val="center"/>
      </w:pPr>
      <w:r>
        <w:t>Senior Executive</w:t>
      </w:r>
      <w:r w:rsidR="002A52F9" w:rsidRPr="00E113B5">
        <w:t xml:space="preserve"> Engineer</w:t>
      </w:r>
      <w:r w:rsidR="001C4A22">
        <w:t>,</w:t>
      </w:r>
    </w:p>
    <w:p w:rsidR="002A52F9" w:rsidRPr="00E113B5" w:rsidRDefault="001C4A22" w:rsidP="001C4A22">
      <w:pPr>
        <w:pStyle w:val="NoSpacing"/>
        <w:ind w:left="2880" w:firstLine="0"/>
      </w:pPr>
      <w:r>
        <w:t xml:space="preserve">    </w:t>
      </w:r>
      <w:r w:rsidR="002A52F9" w:rsidRPr="00E113B5">
        <w:t>DS</w:t>
      </w:r>
      <w:r>
        <w:t xml:space="preserve"> </w:t>
      </w:r>
      <w:r w:rsidR="00F50DAA">
        <w:t>West</w:t>
      </w:r>
      <w:r w:rsidR="002A52F9" w:rsidRPr="00E113B5">
        <w:t xml:space="preserve"> Division, </w:t>
      </w:r>
    </w:p>
    <w:p w:rsidR="002A52F9" w:rsidRPr="00E113B5" w:rsidRDefault="002A52F9" w:rsidP="002A52F9">
      <w:pPr>
        <w:pStyle w:val="NoSpacing"/>
      </w:pPr>
      <w:r w:rsidRPr="00E113B5">
        <w:t xml:space="preserve">                         </w:t>
      </w:r>
      <w:r w:rsidRPr="00E113B5">
        <w:tab/>
        <w:t xml:space="preserve">    PSPCL, </w:t>
      </w:r>
      <w:r w:rsidR="00877478">
        <w:t>Patiala</w:t>
      </w:r>
      <w:r w:rsidRPr="00E113B5">
        <w:t>.</w:t>
      </w:r>
    </w:p>
    <w:p w:rsidR="002A52F9" w:rsidRPr="00E113B5" w:rsidRDefault="002A52F9" w:rsidP="002A52F9">
      <w:pPr>
        <w:pStyle w:val="NoSpacing"/>
      </w:pPr>
    </w:p>
    <w:p w:rsidR="002A52F9" w:rsidRPr="00E113B5" w:rsidRDefault="002A52F9" w:rsidP="002A52F9">
      <w:pPr>
        <w:pStyle w:val="NoSpacing"/>
      </w:pPr>
      <w:r w:rsidRPr="00E113B5">
        <w:tab/>
      </w:r>
      <w:r w:rsidRPr="00E113B5">
        <w:tab/>
      </w:r>
      <w:r w:rsidRPr="00E113B5">
        <w:tab/>
      </w:r>
      <w:r w:rsidRPr="00E113B5">
        <w:tab/>
      </w:r>
      <w:r w:rsidRPr="00E113B5">
        <w:tab/>
      </w:r>
      <w:r w:rsidRPr="00E113B5">
        <w:tab/>
      </w:r>
      <w:r w:rsidRPr="00E113B5">
        <w:tab/>
        <w:t xml:space="preserve"> </w:t>
      </w:r>
      <w:r w:rsidRPr="00E113B5">
        <w:tab/>
        <w:t xml:space="preserve">  </w:t>
      </w:r>
      <w:r w:rsidR="00F50DAA">
        <w:tab/>
      </w:r>
      <w:r w:rsidRPr="00E113B5">
        <w:t xml:space="preserve"> ...Respondent</w:t>
      </w:r>
    </w:p>
    <w:p w:rsidR="002A52F9" w:rsidRDefault="002A52F9" w:rsidP="002A52F9">
      <w:pPr>
        <w:pStyle w:val="NoSpacing"/>
        <w:ind w:left="0" w:firstLine="0"/>
        <w:rPr>
          <w:b/>
        </w:rPr>
      </w:pPr>
      <w:r w:rsidRPr="00E113B5">
        <w:rPr>
          <w:b/>
        </w:rPr>
        <w:t>Present For</w:t>
      </w:r>
      <w:r>
        <w:rPr>
          <w:b/>
        </w:rPr>
        <w:t xml:space="preserve"> :</w:t>
      </w:r>
    </w:p>
    <w:p w:rsidR="002A52F9" w:rsidRDefault="002A52F9" w:rsidP="002A52F9">
      <w:pPr>
        <w:pStyle w:val="NoSpacing"/>
        <w:ind w:left="0" w:firstLine="0"/>
        <w:rPr>
          <w:b/>
        </w:rPr>
      </w:pPr>
    </w:p>
    <w:p w:rsidR="002A52F9" w:rsidRPr="00E113B5" w:rsidRDefault="002A52F9" w:rsidP="002A52F9">
      <w:pPr>
        <w:pStyle w:val="NoSpacing"/>
        <w:ind w:left="0" w:firstLine="0"/>
      </w:pPr>
      <w:r w:rsidRPr="00E113B5">
        <w:t>Petitioner</w:t>
      </w:r>
      <w:r w:rsidRPr="00E113B5">
        <w:tab/>
      </w:r>
      <w:r>
        <w:t xml:space="preserve">   </w:t>
      </w:r>
      <w:r w:rsidRPr="001C3F73">
        <w:rPr>
          <w:b/>
        </w:rPr>
        <w:t>:</w:t>
      </w:r>
      <w:r>
        <w:t xml:space="preserve"> </w:t>
      </w:r>
      <w:r w:rsidRPr="00E113B5">
        <w:t xml:space="preserve">   Shri </w:t>
      </w:r>
      <w:r w:rsidR="00877478">
        <w:t>R.S. Dhiman</w:t>
      </w:r>
      <w:r w:rsidRPr="00E113B5">
        <w:t xml:space="preserve">, </w:t>
      </w:r>
    </w:p>
    <w:p w:rsidR="002A52F9" w:rsidRPr="00E113B5" w:rsidRDefault="002A52F9" w:rsidP="002A52F9">
      <w:pPr>
        <w:pStyle w:val="NoSpacing"/>
        <w:ind w:left="1440" w:firstLine="720"/>
      </w:pPr>
      <w:r w:rsidRPr="00E113B5">
        <w:t xml:space="preserve"> Petitioner’s Representative (PR), </w:t>
      </w:r>
    </w:p>
    <w:p w:rsidR="002A52F9" w:rsidRPr="00E113B5" w:rsidRDefault="002A52F9" w:rsidP="002A52F9">
      <w:pPr>
        <w:pStyle w:val="NoSpacing"/>
        <w:ind w:left="2160"/>
        <w:jc w:val="left"/>
      </w:pPr>
      <w:r w:rsidRPr="00E113B5">
        <w:t xml:space="preserve">   </w:t>
      </w:r>
    </w:p>
    <w:p w:rsidR="002A52F9" w:rsidRPr="00E113B5" w:rsidRDefault="002A52F9" w:rsidP="00877478">
      <w:pPr>
        <w:pStyle w:val="NoSpacing"/>
        <w:ind w:left="2160" w:hanging="2160"/>
      </w:pPr>
      <w:r w:rsidRPr="00E113B5">
        <w:t xml:space="preserve">Respondent  </w:t>
      </w:r>
      <w:r w:rsidRPr="001C3F73">
        <w:rPr>
          <w:b/>
        </w:rPr>
        <w:t>:</w:t>
      </w:r>
      <w:r w:rsidRPr="00E113B5">
        <w:t xml:space="preserve"> </w:t>
      </w:r>
      <w:r w:rsidR="004676DD">
        <w:t xml:space="preserve">  </w:t>
      </w:r>
      <w:r w:rsidRPr="00E113B5">
        <w:t xml:space="preserve"> Er.</w:t>
      </w:r>
      <w:r w:rsidR="001C4A22">
        <w:t xml:space="preserve"> Jatinder Garg,</w:t>
      </w:r>
      <w:r w:rsidRPr="00E113B5">
        <w:tab/>
      </w:r>
      <w:r w:rsidRPr="00E113B5">
        <w:tab/>
      </w:r>
      <w:r w:rsidRPr="00E113B5">
        <w:tab/>
      </w:r>
      <w:r w:rsidRPr="00E113B5">
        <w:tab/>
        <w:t xml:space="preserve">                  </w:t>
      </w:r>
      <w:r w:rsidR="00877478">
        <w:t xml:space="preserve">           </w:t>
      </w:r>
      <w:r w:rsidRPr="00E113B5">
        <w:t xml:space="preserve"> </w:t>
      </w:r>
      <w:r w:rsidR="00877478">
        <w:t>Senior Executive Engineer,</w:t>
      </w:r>
    </w:p>
    <w:p w:rsidR="002A52F9" w:rsidRPr="00E113B5" w:rsidRDefault="002A52F9" w:rsidP="00877478">
      <w:pPr>
        <w:pStyle w:val="NoSpacing"/>
        <w:ind w:left="0" w:firstLine="0"/>
      </w:pPr>
      <w:r w:rsidRPr="00E113B5">
        <w:tab/>
      </w:r>
      <w:r w:rsidRPr="00E113B5">
        <w:tab/>
        <w:t xml:space="preserve"> </w:t>
      </w:r>
    </w:p>
    <w:p w:rsidR="002A52F9" w:rsidRPr="00E113B5" w:rsidRDefault="002A52F9" w:rsidP="002A52F9">
      <w:pPr>
        <w:spacing w:line="480" w:lineRule="auto"/>
        <w:rPr>
          <w:rFonts w:ascii="Times New Roman" w:hAnsi="Times New Roman" w:cs="Times New Roman"/>
          <w:sz w:val="28"/>
          <w:szCs w:val="28"/>
        </w:rPr>
      </w:pPr>
    </w:p>
    <w:p w:rsidR="002A52F9" w:rsidRDefault="002A52F9" w:rsidP="002A52F9">
      <w:pPr>
        <w:spacing w:line="480" w:lineRule="auto"/>
        <w:ind w:firstLine="720"/>
        <w:jc w:val="both"/>
        <w:rPr>
          <w:rFonts w:ascii="Times New Roman" w:hAnsi="Times New Roman" w:cs="Times New Roman"/>
          <w:bCs/>
          <w:sz w:val="28"/>
          <w:szCs w:val="28"/>
        </w:rPr>
      </w:pPr>
      <w:r w:rsidRPr="00E113B5">
        <w:rPr>
          <w:rFonts w:ascii="Times New Roman" w:hAnsi="Times New Roman" w:cs="Times New Roman"/>
          <w:sz w:val="28"/>
          <w:szCs w:val="28"/>
        </w:rPr>
        <w:lastRenderedPageBreak/>
        <w:tab/>
      </w:r>
      <w:r w:rsidRPr="00E113B5">
        <w:rPr>
          <w:rFonts w:ascii="Times New Roman" w:hAnsi="Times New Roman" w:cs="Times New Roman"/>
          <w:bCs/>
          <w:sz w:val="28"/>
          <w:szCs w:val="28"/>
        </w:rPr>
        <w:t xml:space="preserve">Before me for consideration is an Appeal preferred against the  order dated </w:t>
      </w:r>
      <w:r w:rsidR="00877478">
        <w:rPr>
          <w:rFonts w:ascii="Times New Roman" w:hAnsi="Times New Roman" w:cs="Times New Roman"/>
          <w:bCs/>
          <w:sz w:val="28"/>
          <w:szCs w:val="28"/>
        </w:rPr>
        <w:t>14</w:t>
      </w:r>
      <w:r w:rsidRPr="00E113B5">
        <w:rPr>
          <w:rFonts w:ascii="Times New Roman" w:hAnsi="Times New Roman" w:cs="Times New Roman"/>
          <w:bCs/>
          <w:sz w:val="28"/>
          <w:szCs w:val="28"/>
        </w:rPr>
        <w:t>.1</w:t>
      </w:r>
      <w:r>
        <w:rPr>
          <w:rFonts w:ascii="Times New Roman" w:hAnsi="Times New Roman" w:cs="Times New Roman"/>
          <w:bCs/>
          <w:sz w:val="28"/>
          <w:szCs w:val="28"/>
        </w:rPr>
        <w:t>1</w:t>
      </w:r>
      <w:r w:rsidRPr="00E113B5">
        <w:rPr>
          <w:rFonts w:ascii="Times New Roman" w:hAnsi="Times New Roman" w:cs="Times New Roman"/>
          <w:bCs/>
          <w:sz w:val="28"/>
          <w:szCs w:val="28"/>
        </w:rPr>
        <w:t xml:space="preserve">.2017 of </w:t>
      </w:r>
      <w:r>
        <w:rPr>
          <w:rFonts w:ascii="Times New Roman" w:hAnsi="Times New Roman" w:cs="Times New Roman"/>
          <w:bCs/>
          <w:sz w:val="28"/>
          <w:szCs w:val="28"/>
        </w:rPr>
        <w:t xml:space="preserve">the </w:t>
      </w:r>
      <w:r w:rsidRPr="00E113B5">
        <w:rPr>
          <w:rFonts w:ascii="Times New Roman" w:hAnsi="Times New Roman" w:cs="Times New Roman"/>
          <w:bCs/>
          <w:sz w:val="28"/>
          <w:szCs w:val="28"/>
        </w:rPr>
        <w:t>Consumers Grievances Redressal Forum (Forum</w:t>
      </w:r>
      <w:r w:rsidR="00877478">
        <w:rPr>
          <w:rFonts w:ascii="Times New Roman" w:hAnsi="Times New Roman" w:cs="Times New Roman"/>
          <w:bCs/>
          <w:sz w:val="28"/>
          <w:szCs w:val="28"/>
        </w:rPr>
        <w:t>)</w:t>
      </w:r>
      <w:r>
        <w:rPr>
          <w:rFonts w:ascii="Times New Roman" w:hAnsi="Times New Roman" w:cs="Times New Roman"/>
          <w:bCs/>
          <w:sz w:val="28"/>
          <w:szCs w:val="28"/>
        </w:rPr>
        <w:t xml:space="preserve"> in C</w:t>
      </w:r>
      <w:r w:rsidRPr="00E113B5">
        <w:rPr>
          <w:rFonts w:ascii="Times New Roman" w:hAnsi="Times New Roman" w:cs="Times New Roman"/>
          <w:bCs/>
          <w:sz w:val="28"/>
          <w:szCs w:val="28"/>
        </w:rPr>
        <w:t xml:space="preserve">ase No. </w:t>
      </w:r>
      <w:r w:rsidR="00877478">
        <w:rPr>
          <w:rFonts w:ascii="Times New Roman" w:hAnsi="Times New Roman" w:cs="Times New Roman"/>
          <w:bCs/>
          <w:sz w:val="28"/>
          <w:szCs w:val="28"/>
        </w:rPr>
        <w:t>CG</w:t>
      </w:r>
      <w:r w:rsidRPr="00E113B5">
        <w:rPr>
          <w:rFonts w:ascii="Times New Roman" w:hAnsi="Times New Roman" w:cs="Times New Roman"/>
          <w:bCs/>
          <w:sz w:val="28"/>
          <w:szCs w:val="28"/>
        </w:rPr>
        <w:t>-</w:t>
      </w:r>
      <w:r w:rsidR="00877478">
        <w:rPr>
          <w:rFonts w:ascii="Times New Roman" w:hAnsi="Times New Roman" w:cs="Times New Roman"/>
          <w:bCs/>
          <w:sz w:val="28"/>
          <w:szCs w:val="28"/>
        </w:rPr>
        <w:t>216</w:t>
      </w:r>
      <w:r w:rsidRPr="00E113B5">
        <w:rPr>
          <w:rFonts w:ascii="Times New Roman" w:hAnsi="Times New Roman" w:cs="Times New Roman"/>
          <w:bCs/>
          <w:sz w:val="28"/>
          <w:szCs w:val="28"/>
        </w:rPr>
        <w:t xml:space="preserve"> of</w:t>
      </w:r>
      <w:r w:rsidR="00877478">
        <w:rPr>
          <w:rFonts w:ascii="Times New Roman" w:hAnsi="Times New Roman" w:cs="Times New Roman"/>
          <w:bCs/>
          <w:sz w:val="28"/>
          <w:szCs w:val="28"/>
        </w:rPr>
        <w:t xml:space="preserve"> </w:t>
      </w:r>
      <w:r w:rsidR="00B00298">
        <w:rPr>
          <w:rFonts w:ascii="Times New Roman" w:hAnsi="Times New Roman" w:cs="Times New Roman"/>
          <w:bCs/>
          <w:sz w:val="28"/>
          <w:szCs w:val="28"/>
        </w:rPr>
        <w:t xml:space="preserve"> 2017 deciding that:</w:t>
      </w:r>
    </w:p>
    <w:p w:rsidR="00B00298" w:rsidRDefault="00B00298" w:rsidP="00D54724">
      <w:pPr>
        <w:pStyle w:val="ListParagraph"/>
        <w:spacing w:line="360" w:lineRule="auto"/>
        <w:ind w:left="1440" w:firstLine="720"/>
        <w:jc w:val="both"/>
        <w:rPr>
          <w:rFonts w:ascii="Times New Roman" w:hAnsi="Times New Roman" w:cs="Times New Roman"/>
          <w:i/>
          <w:sz w:val="28"/>
          <w:szCs w:val="28"/>
        </w:rPr>
      </w:pPr>
      <w:r>
        <w:rPr>
          <w:rFonts w:ascii="Times New Roman" w:hAnsi="Times New Roman" w:cs="Times New Roman"/>
          <w:i/>
          <w:sz w:val="28"/>
          <w:szCs w:val="28"/>
        </w:rPr>
        <w:t xml:space="preserve">“The account of the </w:t>
      </w:r>
      <w:r w:rsidR="00D54724">
        <w:rPr>
          <w:rFonts w:ascii="Times New Roman" w:hAnsi="Times New Roman" w:cs="Times New Roman"/>
          <w:i/>
          <w:sz w:val="28"/>
          <w:szCs w:val="28"/>
        </w:rPr>
        <w:t>P</w:t>
      </w:r>
      <w:r>
        <w:rPr>
          <w:rFonts w:ascii="Times New Roman" w:hAnsi="Times New Roman" w:cs="Times New Roman"/>
          <w:i/>
          <w:sz w:val="28"/>
          <w:szCs w:val="28"/>
        </w:rPr>
        <w:t>etitioner be overhauled from the date of implementation of the MCO 147/76070 dated 27.10.2009 applying MF of 2 instead of 1. The delinquent officer/official need to be identified for ignoring the correct application of MF in the bills and suitably punished.</w:t>
      </w:r>
      <w:r w:rsidR="00D54724">
        <w:rPr>
          <w:rFonts w:ascii="Times New Roman" w:hAnsi="Times New Roman" w:cs="Times New Roman"/>
          <w:i/>
          <w:sz w:val="28"/>
          <w:szCs w:val="28"/>
        </w:rPr>
        <w:t>”</w:t>
      </w:r>
    </w:p>
    <w:p w:rsidR="000D2DC6" w:rsidRDefault="00E74CE3" w:rsidP="00AF2A38">
      <w:pPr>
        <w:pStyle w:val="ListParagraph"/>
        <w:spacing w:line="480" w:lineRule="auto"/>
        <w:ind w:left="0"/>
        <w:jc w:val="both"/>
        <w:rPr>
          <w:rFonts w:ascii="Times New Roman" w:hAnsi="Times New Roman" w:cs="Times New Roman"/>
          <w:b/>
          <w:bCs/>
          <w:sz w:val="28"/>
          <w:szCs w:val="28"/>
        </w:rPr>
      </w:pPr>
      <w:r>
        <w:rPr>
          <w:rFonts w:ascii="Times New Roman" w:hAnsi="Times New Roman" w:cs="Times New Roman"/>
          <w:b/>
          <w:bCs/>
          <w:sz w:val="28"/>
          <w:szCs w:val="28"/>
        </w:rPr>
        <w:t>2.</w:t>
      </w:r>
      <w:r>
        <w:rPr>
          <w:rFonts w:ascii="Times New Roman" w:hAnsi="Times New Roman" w:cs="Times New Roman"/>
          <w:b/>
          <w:bCs/>
          <w:sz w:val="28"/>
          <w:szCs w:val="28"/>
        </w:rPr>
        <w:tab/>
      </w:r>
      <w:r w:rsidR="00413EC3" w:rsidRPr="00413EC3">
        <w:rPr>
          <w:rFonts w:ascii="Times New Roman" w:hAnsi="Times New Roman" w:cs="Times New Roman"/>
          <w:b/>
          <w:bCs/>
          <w:sz w:val="28"/>
          <w:szCs w:val="28"/>
        </w:rPr>
        <w:t>Facts of the Case:</w:t>
      </w:r>
    </w:p>
    <w:p w:rsidR="00F50DAA" w:rsidRPr="000D2DC6" w:rsidRDefault="00F50DAA" w:rsidP="00AF2A38">
      <w:pPr>
        <w:pStyle w:val="ListParagraph"/>
        <w:spacing w:line="480" w:lineRule="auto"/>
        <w:ind w:left="0"/>
        <w:jc w:val="both"/>
        <w:rPr>
          <w:rFonts w:ascii="Times New Roman" w:hAnsi="Times New Roman" w:cs="Times New Roman"/>
          <w:bCs/>
          <w:sz w:val="28"/>
          <w:szCs w:val="28"/>
        </w:rPr>
      </w:pPr>
      <w:r>
        <w:rPr>
          <w:rFonts w:ascii="Times New Roman" w:hAnsi="Times New Roman" w:cs="Times New Roman"/>
          <w:b/>
          <w:bCs/>
          <w:sz w:val="28"/>
          <w:szCs w:val="28"/>
        </w:rPr>
        <w:tab/>
        <w:t>The relevant facts of the case are that:</w:t>
      </w:r>
    </w:p>
    <w:p w:rsidR="00291F89" w:rsidRDefault="006428E9" w:rsidP="00424E2E">
      <w:pPr>
        <w:pStyle w:val="ListParagraph"/>
        <w:spacing w:line="480" w:lineRule="auto"/>
        <w:jc w:val="both"/>
        <w:rPr>
          <w:rFonts w:ascii="Times New Roman" w:hAnsi="Times New Roman" w:cs="Times New Roman"/>
          <w:sz w:val="28"/>
          <w:szCs w:val="28"/>
        </w:rPr>
      </w:pPr>
      <w:r>
        <w:rPr>
          <w:rFonts w:ascii="Times New Roman" w:hAnsi="Times New Roman" w:cs="Times New Roman"/>
          <w:b/>
          <w:sz w:val="28"/>
          <w:szCs w:val="28"/>
        </w:rPr>
        <w:t>(i)</w:t>
      </w:r>
      <w:r>
        <w:rPr>
          <w:rFonts w:ascii="Times New Roman" w:hAnsi="Times New Roman" w:cs="Times New Roman"/>
          <w:b/>
          <w:sz w:val="28"/>
          <w:szCs w:val="28"/>
        </w:rPr>
        <w:tab/>
      </w:r>
      <w:r w:rsidR="00291F89" w:rsidRPr="0016662A">
        <w:rPr>
          <w:rFonts w:ascii="Times New Roman" w:hAnsi="Times New Roman" w:cs="Times New Roman"/>
          <w:sz w:val="28"/>
          <w:szCs w:val="28"/>
        </w:rPr>
        <w:t xml:space="preserve">The Petitioner </w:t>
      </w:r>
      <w:r w:rsidR="004C6388">
        <w:rPr>
          <w:rFonts w:ascii="Times New Roman" w:hAnsi="Times New Roman" w:cs="Times New Roman"/>
          <w:sz w:val="28"/>
          <w:szCs w:val="28"/>
        </w:rPr>
        <w:t>was</w:t>
      </w:r>
      <w:r w:rsidR="00291F89" w:rsidRPr="0016662A">
        <w:rPr>
          <w:rFonts w:ascii="Times New Roman" w:hAnsi="Times New Roman" w:cs="Times New Roman"/>
          <w:sz w:val="28"/>
          <w:szCs w:val="28"/>
        </w:rPr>
        <w:t xml:space="preserve"> </w:t>
      </w:r>
      <w:r>
        <w:rPr>
          <w:rFonts w:ascii="Times New Roman" w:hAnsi="Times New Roman" w:cs="Times New Roman"/>
          <w:sz w:val="28"/>
          <w:szCs w:val="28"/>
        </w:rPr>
        <w:t>having a Medium Supply Category</w:t>
      </w:r>
      <w:r>
        <w:rPr>
          <w:rFonts w:ascii="Times New Roman" w:hAnsi="Times New Roman" w:cs="Times New Roman"/>
          <w:sz w:val="28"/>
          <w:szCs w:val="28"/>
        </w:rPr>
        <w:tab/>
      </w:r>
      <w:r>
        <w:rPr>
          <w:rFonts w:ascii="Times New Roman" w:hAnsi="Times New Roman" w:cs="Times New Roman"/>
          <w:sz w:val="28"/>
          <w:szCs w:val="28"/>
        </w:rPr>
        <w:tab/>
      </w:r>
      <w:r w:rsidR="00291F89" w:rsidRPr="0016662A">
        <w:rPr>
          <w:rFonts w:ascii="Times New Roman" w:hAnsi="Times New Roman" w:cs="Times New Roman"/>
          <w:sz w:val="28"/>
          <w:szCs w:val="28"/>
        </w:rPr>
        <w:t xml:space="preserve">connection </w:t>
      </w:r>
      <w:r w:rsidR="00291F89">
        <w:rPr>
          <w:rFonts w:ascii="Times New Roman" w:hAnsi="Times New Roman" w:cs="Times New Roman"/>
          <w:sz w:val="28"/>
          <w:szCs w:val="28"/>
        </w:rPr>
        <w:t>with Sa</w:t>
      </w:r>
      <w:r w:rsidR="00291F89" w:rsidRPr="0016662A">
        <w:rPr>
          <w:rFonts w:ascii="Times New Roman" w:hAnsi="Times New Roman" w:cs="Times New Roman"/>
          <w:sz w:val="28"/>
          <w:szCs w:val="28"/>
        </w:rPr>
        <w:t>n</w:t>
      </w:r>
      <w:r w:rsidR="00291F89">
        <w:rPr>
          <w:rFonts w:ascii="Times New Roman" w:hAnsi="Times New Roman" w:cs="Times New Roman"/>
          <w:sz w:val="28"/>
          <w:szCs w:val="28"/>
        </w:rPr>
        <w:t>c</w:t>
      </w:r>
      <w:r w:rsidR="00291F89" w:rsidRPr="0016662A">
        <w:rPr>
          <w:rFonts w:ascii="Times New Roman" w:hAnsi="Times New Roman" w:cs="Times New Roman"/>
          <w:sz w:val="28"/>
          <w:szCs w:val="28"/>
        </w:rPr>
        <w:t>tioned Load of 37.300k</w:t>
      </w:r>
      <w:r w:rsidR="00291F89">
        <w:rPr>
          <w:rFonts w:ascii="Times New Roman" w:hAnsi="Times New Roman" w:cs="Times New Roman"/>
          <w:sz w:val="28"/>
          <w:szCs w:val="28"/>
        </w:rPr>
        <w:t>W</w:t>
      </w:r>
      <w:r w:rsidR="00291F89" w:rsidRPr="0016662A">
        <w:rPr>
          <w:rFonts w:ascii="Times New Roman" w:hAnsi="Times New Roman" w:cs="Times New Roman"/>
          <w:sz w:val="28"/>
          <w:szCs w:val="28"/>
        </w:rPr>
        <w:t xml:space="preserve"> and </w:t>
      </w:r>
      <w:r w:rsidR="00C948E6">
        <w:rPr>
          <w:rFonts w:ascii="Times New Roman" w:hAnsi="Times New Roman" w:cs="Times New Roman"/>
          <w:sz w:val="28"/>
          <w:szCs w:val="28"/>
        </w:rPr>
        <w:t>the</w:t>
      </w:r>
      <w:r w:rsidR="00C948E6">
        <w:rPr>
          <w:rFonts w:ascii="Times New Roman" w:hAnsi="Times New Roman" w:cs="Times New Roman"/>
          <w:sz w:val="28"/>
          <w:szCs w:val="28"/>
        </w:rPr>
        <w:tab/>
      </w:r>
      <w:r w:rsidR="00291F89">
        <w:rPr>
          <w:rFonts w:ascii="Times New Roman" w:hAnsi="Times New Roman" w:cs="Times New Roman"/>
          <w:sz w:val="28"/>
          <w:szCs w:val="28"/>
        </w:rPr>
        <w:t>M</w:t>
      </w:r>
      <w:r w:rsidR="00291F89" w:rsidRPr="0016662A">
        <w:rPr>
          <w:rFonts w:ascii="Times New Roman" w:hAnsi="Times New Roman" w:cs="Times New Roman"/>
          <w:sz w:val="28"/>
          <w:szCs w:val="28"/>
        </w:rPr>
        <w:t xml:space="preserve">etering </w:t>
      </w:r>
      <w:r w:rsidR="004C6388">
        <w:rPr>
          <w:rFonts w:ascii="Times New Roman" w:hAnsi="Times New Roman" w:cs="Times New Roman"/>
          <w:sz w:val="28"/>
          <w:szCs w:val="28"/>
        </w:rPr>
        <w:t>wa</w:t>
      </w:r>
      <w:r w:rsidR="00291F89" w:rsidRPr="0016662A">
        <w:rPr>
          <w:rFonts w:ascii="Times New Roman" w:hAnsi="Times New Roman" w:cs="Times New Roman"/>
          <w:sz w:val="28"/>
          <w:szCs w:val="28"/>
        </w:rPr>
        <w:t xml:space="preserve">s being done by providing LTCT </w:t>
      </w:r>
      <w:r w:rsidR="00291F89">
        <w:rPr>
          <w:rFonts w:ascii="Times New Roman" w:hAnsi="Times New Roman" w:cs="Times New Roman"/>
          <w:sz w:val="28"/>
          <w:szCs w:val="28"/>
        </w:rPr>
        <w:t>operated E</w:t>
      </w:r>
      <w:r w:rsidR="004C6388">
        <w:rPr>
          <w:rFonts w:ascii="Times New Roman" w:hAnsi="Times New Roman" w:cs="Times New Roman"/>
          <w:sz w:val="28"/>
          <w:szCs w:val="28"/>
        </w:rPr>
        <w:t>nergy</w:t>
      </w:r>
      <w:r w:rsidR="004C6388">
        <w:rPr>
          <w:rFonts w:ascii="Times New Roman" w:hAnsi="Times New Roman" w:cs="Times New Roman"/>
          <w:sz w:val="28"/>
          <w:szCs w:val="28"/>
        </w:rPr>
        <w:tab/>
      </w:r>
      <w:r w:rsidR="00291F89" w:rsidRPr="0016662A">
        <w:rPr>
          <w:rFonts w:ascii="Times New Roman" w:hAnsi="Times New Roman" w:cs="Times New Roman"/>
          <w:sz w:val="28"/>
          <w:szCs w:val="28"/>
        </w:rPr>
        <w:t>Meter.</w:t>
      </w:r>
    </w:p>
    <w:p w:rsidR="00291F89" w:rsidRPr="00EB07FA" w:rsidRDefault="00EB07FA" w:rsidP="00EB07FA">
      <w:pPr>
        <w:pStyle w:val="ListParagraph"/>
        <w:numPr>
          <w:ilvl w:val="0"/>
          <w:numId w:val="2"/>
        </w:numPr>
        <w:spacing w:line="480" w:lineRule="auto"/>
        <w:ind w:hanging="371"/>
        <w:jc w:val="both"/>
        <w:rPr>
          <w:rFonts w:ascii="Times New Roman" w:hAnsi="Times New Roman" w:cs="Times New Roman"/>
          <w:sz w:val="28"/>
          <w:szCs w:val="28"/>
        </w:rPr>
      </w:pPr>
      <w:r>
        <w:rPr>
          <w:rFonts w:ascii="Times New Roman" w:hAnsi="Times New Roman" w:cs="Times New Roman"/>
          <w:sz w:val="28"/>
          <w:szCs w:val="28"/>
        </w:rPr>
        <w:t xml:space="preserve">     </w:t>
      </w:r>
      <w:r w:rsidR="00291F89" w:rsidRPr="00EB07FA">
        <w:rPr>
          <w:rFonts w:ascii="Times New Roman" w:hAnsi="Times New Roman" w:cs="Times New Roman"/>
          <w:sz w:val="28"/>
          <w:szCs w:val="28"/>
        </w:rPr>
        <w:t>The connection was checked by</w:t>
      </w:r>
      <w:r w:rsidR="00C40FD1">
        <w:rPr>
          <w:rFonts w:ascii="Times New Roman" w:hAnsi="Times New Roman" w:cs="Times New Roman"/>
          <w:sz w:val="28"/>
          <w:szCs w:val="28"/>
        </w:rPr>
        <w:t xml:space="preserve"> the</w:t>
      </w:r>
      <w:r w:rsidR="00291F89" w:rsidRPr="00EB07FA">
        <w:rPr>
          <w:rFonts w:ascii="Times New Roman" w:hAnsi="Times New Roman" w:cs="Times New Roman"/>
          <w:sz w:val="28"/>
          <w:szCs w:val="28"/>
        </w:rPr>
        <w:t xml:space="preserve"> A</w:t>
      </w:r>
      <w:r w:rsidR="00CE0A76">
        <w:rPr>
          <w:rFonts w:ascii="Times New Roman" w:hAnsi="Times New Roman" w:cs="Times New Roman"/>
          <w:sz w:val="28"/>
          <w:szCs w:val="28"/>
        </w:rPr>
        <w:t>E</w:t>
      </w:r>
      <w:r w:rsidR="00F82054">
        <w:rPr>
          <w:rFonts w:ascii="Times New Roman" w:hAnsi="Times New Roman" w:cs="Times New Roman"/>
          <w:sz w:val="28"/>
          <w:szCs w:val="28"/>
        </w:rPr>
        <w:t>E, North (Tech) vide</w:t>
      </w:r>
      <w:r w:rsidR="00F82054">
        <w:rPr>
          <w:rFonts w:ascii="Times New Roman" w:hAnsi="Times New Roman" w:cs="Times New Roman"/>
          <w:sz w:val="28"/>
          <w:szCs w:val="28"/>
        </w:rPr>
        <w:tab/>
      </w:r>
      <w:r w:rsidR="006041DC">
        <w:rPr>
          <w:rFonts w:ascii="Times New Roman" w:hAnsi="Times New Roman" w:cs="Times New Roman"/>
          <w:sz w:val="28"/>
          <w:szCs w:val="28"/>
        </w:rPr>
        <w:t>Load</w:t>
      </w:r>
      <w:r w:rsidR="006041DC">
        <w:rPr>
          <w:rFonts w:ascii="Times New Roman" w:hAnsi="Times New Roman" w:cs="Times New Roman"/>
          <w:sz w:val="28"/>
          <w:szCs w:val="28"/>
        </w:rPr>
        <w:tab/>
      </w:r>
      <w:r w:rsidR="00291F89" w:rsidRPr="00EB07FA">
        <w:rPr>
          <w:rFonts w:ascii="Times New Roman" w:hAnsi="Times New Roman" w:cs="Times New Roman"/>
          <w:sz w:val="28"/>
          <w:szCs w:val="28"/>
        </w:rPr>
        <w:t>Checking Register (LC</w:t>
      </w:r>
      <w:r w:rsidR="00FA7BA2">
        <w:rPr>
          <w:rFonts w:ascii="Times New Roman" w:hAnsi="Times New Roman" w:cs="Times New Roman"/>
          <w:sz w:val="28"/>
          <w:szCs w:val="28"/>
        </w:rPr>
        <w:t>R) No. 75/0023 dated</w:t>
      </w:r>
      <w:r w:rsidR="00FA7BA2">
        <w:rPr>
          <w:rFonts w:ascii="Times New Roman" w:hAnsi="Times New Roman" w:cs="Times New Roman"/>
          <w:sz w:val="28"/>
          <w:szCs w:val="28"/>
        </w:rPr>
        <w:tab/>
      </w:r>
      <w:r w:rsidR="00945126">
        <w:rPr>
          <w:rFonts w:ascii="Times New Roman" w:hAnsi="Times New Roman" w:cs="Times New Roman"/>
          <w:sz w:val="28"/>
          <w:szCs w:val="28"/>
        </w:rPr>
        <w:t>13.05.2017</w:t>
      </w:r>
      <w:r w:rsidR="00945126">
        <w:rPr>
          <w:rFonts w:ascii="Times New Roman" w:hAnsi="Times New Roman" w:cs="Times New Roman"/>
          <w:sz w:val="28"/>
          <w:szCs w:val="28"/>
        </w:rPr>
        <w:tab/>
      </w:r>
      <w:r w:rsidR="00291F89" w:rsidRPr="00EB07FA">
        <w:rPr>
          <w:rFonts w:ascii="Times New Roman" w:hAnsi="Times New Roman" w:cs="Times New Roman"/>
          <w:sz w:val="28"/>
          <w:szCs w:val="28"/>
        </w:rPr>
        <w:t>and found that as per CT Ratio of Energy M</w:t>
      </w:r>
      <w:r w:rsidR="00C40FD1">
        <w:rPr>
          <w:rFonts w:ascii="Times New Roman" w:hAnsi="Times New Roman" w:cs="Times New Roman"/>
          <w:sz w:val="28"/>
          <w:szCs w:val="28"/>
        </w:rPr>
        <w:t>eter</w:t>
      </w:r>
      <w:r w:rsidR="00FA7BA2">
        <w:rPr>
          <w:rFonts w:ascii="Times New Roman" w:hAnsi="Times New Roman" w:cs="Times New Roman"/>
          <w:sz w:val="28"/>
          <w:szCs w:val="28"/>
        </w:rPr>
        <w:t xml:space="preserve"> </w:t>
      </w:r>
      <w:r w:rsidR="00291F89" w:rsidRPr="00EB07FA">
        <w:rPr>
          <w:rFonts w:ascii="Times New Roman" w:hAnsi="Times New Roman" w:cs="Times New Roman"/>
          <w:sz w:val="28"/>
          <w:szCs w:val="28"/>
        </w:rPr>
        <w:t xml:space="preserve">and LT </w:t>
      </w:r>
      <w:r w:rsidR="00A16B42">
        <w:rPr>
          <w:rFonts w:ascii="Times New Roman" w:hAnsi="Times New Roman" w:cs="Times New Roman"/>
          <w:sz w:val="28"/>
          <w:szCs w:val="28"/>
        </w:rPr>
        <w:t>CTs,</w:t>
      </w:r>
      <w:r w:rsidR="00A16B42">
        <w:rPr>
          <w:rFonts w:ascii="Times New Roman" w:hAnsi="Times New Roman" w:cs="Times New Roman"/>
          <w:sz w:val="28"/>
          <w:szCs w:val="28"/>
        </w:rPr>
        <w:tab/>
      </w:r>
      <w:r w:rsidR="00291F89" w:rsidRPr="00EB07FA">
        <w:rPr>
          <w:rFonts w:ascii="Times New Roman" w:hAnsi="Times New Roman" w:cs="Times New Roman"/>
          <w:sz w:val="28"/>
          <w:szCs w:val="28"/>
        </w:rPr>
        <w:t>the overall Multipl</w:t>
      </w:r>
      <w:r w:rsidR="007939B3">
        <w:rPr>
          <w:rFonts w:ascii="Times New Roman" w:hAnsi="Times New Roman" w:cs="Times New Roman"/>
          <w:sz w:val="28"/>
          <w:szCs w:val="28"/>
        </w:rPr>
        <w:t>ication</w:t>
      </w:r>
      <w:r w:rsidR="00291F89" w:rsidRPr="00EB07FA">
        <w:rPr>
          <w:rFonts w:ascii="Times New Roman" w:hAnsi="Times New Roman" w:cs="Times New Roman"/>
          <w:sz w:val="28"/>
          <w:szCs w:val="28"/>
        </w:rPr>
        <w:t xml:space="preserve"> Factor </w:t>
      </w:r>
      <w:r w:rsidR="007D32F4">
        <w:rPr>
          <w:rFonts w:ascii="Times New Roman" w:hAnsi="Times New Roman" w:cs="Times New Roman"/>
          <w:sz w:val="28"/>
          <w:szCs w:val="28"/>
        </w:rPr>
        <w:t>(MF) was 2 whereas, the</w:t>
      </w:r>
      <w:r w:rsidR="007D32F4">
        <w:rPr>
          <w:rFonts w:ascii="Times New Roman" w:hAnsi="Times New Roman" w:cs="Times New Roman"/>
          <w:sz w:val="28"/>
          <w:szCs w:val="28"/>
        </w:rPr>
        <w:tab/>
      </w:r>
      <w:r w:rsidR="007939B3">
        <w:rPr>
          <w:rFonts w:ascii="Times New Roman" w:hAnsi="Times New Roman" w:cs="Times New Roman"/>
          <w:sz w:val="28"/>
          <w:szCs w:val="28"/>
        </w:rPr>
        <w:t>billing</w:t>
      </w:r>
      <w:r w:rsidR="007D32F4">
        <w:rPr>
          <w:rFonts w:ascii="Times New Roman" w:hAnsi="Times New Roman" w:cs="Times New Roman"/>
          <w:sz w:val="28"/>
          <w:szCs w:val="28"/>
        </w:rPr>
        <w:t xml:space="preserve"> </w:t>
      </w:r>
      <w:r w:rsidR="00291F89" w:rsidRPr="00EB07FA">
        <w:rPr>
          <w:rFonts w:ascii="Times New Roman" w:hAnsi="Times New Roman" w:cs="Times New Roman"/>
          <w:sz w:val="28"/>
          <w:szCs w:val="28"/>
        </w:rPr>
        <w:t>was being done by</w:t>
      </w:r>
      <w:r w:rsidR="00F50DAA">
        <w:rPr>
          <w:rFonts w:ascii="Times New Roman" w:hAnsi="Times New Roman" w:cs="Times New Roman"/>
          <w:sz w:val="28"/>
          <w:szCs w:val="28"/>
        </w:rPr>
        <w:t xml:space="preserve"> taking</w:t>
      </w:r>
      <w:r w:rsidR="00291F89" w:rsidRPr="00EB07FA">
        <w:rPr>
          <w:rFonts w:ascii="Times New Roman" w:hAnsi="Times New Roman" w:cs="Times New Roman"/>
          <w:sz w:val="28"/>
          <w:szCs w:val="28"/>
        </w:rPr>
        <w:t xml:space="preserve"> MF</w:t>
      </w:r>
      <w:r w:rsidR="00CE0A76">
        <w:rPr>
          <w:rFonts w:ascii="Times New Roman" w:hAnsi="Times New Roman" w:cs="Times New Roman"/>
          <w:sz w:val="28"/>
          <w:szCs w:val="28"/>
        </w:rPr>
        <w:t>as  1</w:t>
      </w:r>
      <w:r w:rsidR="00291F89" w:rsidRPr="00EB07FA">
        <w:rPr>
          <w:rFonts w:ascii="Times New Roman" w:hAnsi="Times New Roman" w:cs="Times New Roman"/>
          <w:sz w:val="28"/>
          <w:szCs w:val="28"/>
        </w:rPr>
        <w:t>.</w:t>
      </w:r>
    </w:p>
    <w:p w:rsidR="00291F89" w:rsidRPr="00AE4EEA" w:rsidRDefault="00291F89" w:rsidP="00AE4EEA">
      <w:pPr>
        <w:pStyle w:val="ListParagraph"/>
        <w:numPr>
          <w:ilvl w:val="0"/>
          <w:numId w:val="2"/>
        </w:numPr>
        <w:spacing w:line="480" w:lineRule="auto"/>
        <w:ind w:left="1418"/>
        <w:jc w:val="both"/>
        <w:rPr>
          <w:rFonts w:ascii="Times New Roman" w:hAnsi="Times New Roman" w:cs="Times New Roman"/>
          <w:sz w:val="28"/>
          <w:szCs w:val="28"/>
        </w:rPr>
      </w:pPr>
      <w:r w:rsidRPr="00AE4EEA">
        <w:rPr>
          <w:rFonts w:ascii="Times New Roman" w:hAnsi="Times New Roman" w:cs="Times New Roman"/>
          <w:sz w:val="28"/>
          <w:szCs w:val="28"/>
        </w:rPr>
        <w:t>The Respondent overhauled the account of the P</w:t>
      </w:r>
      <w:r w:rsidR="00EF0BE0" w:rsidRPr="00AE4EEA">
        <w:rPr>
          <w:rFonts w:ascii="Times New Roman" w:hAnsi="Times New Roman" w:cs="Times New Roman"/>
          <w:sz w:val="28"/>
          <w:szCs w:val="28"/>
        </w:rPr>
        <w:t>etitioner from</w:t>
      </w:r>
      <w:r w:rsidR="00A23031" w:rsidRPr="00AE4EEA">
        <w:rPr>
          <w:rFonts w:ascii="Times New Roman" w:hAnsi="Times New Roman" w:cs="Times New Roman"/>
          <w:sz w:val="28"/>
          <w:szCs w:val="28"/>
        </w:rPr>
        <w:t xml:space="preserve"> </w:t>
      </w:r>
      <w:r w:rsidRPr="00AE4EEA">
        <w:rPr>
          <w:rFonts w:ascii="Times New Roman" w:hAnsi="Times New Roman" w:cs="Times New Roman"/>
          <w:sz w:val="28"/>
          <w:szCs w:val="28"/>
        </w:rPr>
        <w:t>02/2010 to 03/2017 on th</w:t>
      </w:r>
      <w:r w:rsidR="00AF4103" w:rsidRPr="00AE4EEA">
        <w:rPr>
          <w:rFonts w:ascii="Times New Roman" w:hAnsi="Times New Roman" w:cs="Times New Roman"/>
          <w:sz w:val="28"/>
          <w:szCs w:val="28"/>
        </w:rPr>
        <w:t xml:space="preserve">e basis of </w:t>
      </w:r>
      <w:r w:rsidR="00A23031" w:rsidRPr="00AE4EEA">
        <w:rPr>
          <w:rFonts w:ascii="Times New Roman" w:hAnsi="Times New Roman" w:cs="Times New Roman"/>
          <w:sz w:val="28"/>
          <w:szCs w:val="28"/>
        </w:rPr>
        <w:t xml:space="preserve">the </w:t>
      </w:r>
      <w:r w:rsidR="00AF4103" w:rsidRPr="00AE4EEA">
        <w:rPr>
          <w:rFonts w:ascii="Times New Roman" w:hAnsi="Times New Roman" w:cs="Times New Roman"/>
          <w:sz w:val="28"/>
          <w:szCs w:val="28"/>
        </w:rPr>
        <w:t>above LCR and issued</w:t>
      </w:r>
      <w:r w:rsidR="00A23031" w:rsidRPr="00AE4EEA">
        <w:rPr>
          <w:rFonts w:ascii="Times New Roman" w:hAnsi="Times New Roman" w:cs="Times New Roman"/>
          <w:sz w:val="28"/>
          <w:szCs w:val="28"/>
        </w:rPr>
        <w:t xml:space="preserve"> </w:t>
      </w:r>
      <w:r w:rsidRPr="00AE4EEA">
        <w:rPr>
          <w:rFonts w:ascii="Times New Roman" w:hAnsi="Times New Roman" w:cs="Times New Roman"/>
          <w:sz w:val="28"/>
          <w:szCs w:val="28"/>
        </w:rPr>
        <w:t xml:space="preserve">notice dated 06.06.2017 to the Petitioner to deposit </w:t>
      </w:r>
      <w:r w:rsidR="00A23031" w:rsidRPr="00AE4EEA">
        <w:rPr>
          <w:rFonts w:ascii="Times New Roman" w:hAnsi="Times New Roman" w:cs="Times New Roman"/>
          <w:sz w:val="28"/>
          <w:szCs w:val="28"/>
        </w:rPr>
        <w:t xml:space="preserve">                       </w:t>
      </w:r>
      <w:r w:rsidRPr="00AE4EEA">
        <w:rPr>
          <w:rFonts w:ascii="Times New Roman" w:hAnsi="Times New Roman" w:cs="Times New Roman"/>
          <w:sz w:val="28"/>
          <w:szCs w:val="28"/>
        </w:rPr>
        <w:t>Rs. 7,35,577/- .</w:t>
      </w:r>
    </w:p>
    <w:p w:rsidR="00291F89" w:rsidRPr="00650253" w:rsidRDefault="009175B0" w:rsidP="00650253">
      <w:pPr>
        <w:pStyle w:val="ListParagraph"/>
        <w:numPr>
          <w:ilvl w:val="0"/>
          <w:numId w:val="2"/>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The Petitioner did not agree with the said notice and </w:t>
      </w:r>
      <w:r w:rsidR="00291F89">
        <w:rPr>
          <w:rFonts w:ascii="Times New Roman" w:hAnsi="Times New Roman" w:cs="Times New Roman"/>
          <w:sz w:val="28"/>
          <w:szCs w:val="28"/>
        </w:rPr>
        <w:t xml:space="preserve">filed an </w:t>
      </w:r>
      <w:r w:rsidR="00F50DAA">
        <w:rPr>
          <w:rFonts w:ascii="Times New Roman" w:hAnsi="Times New Roman" w:cs="Times New Roman"/>
          <w:sz w:val="28"/>
          <w:szCs w:val="28"/>
        </w:rPr>
        <w:t>Petition</w:t>
      </w:r>
      <w:r w:rsidR="00291F89">
        <w:rPr>
          <w:rFonts w:ascii="Times New Roman" w:hAnsi="Times New Roman" w:cs="Times New Roman"/>
          <w:sz w:val="28"/>
          <w:szCs w:val="28"/>
        </w:rPr>
        <w:t xml:space="preserve"> in the Forum, </w:t>
      </w:r>
      <w:r w:rsidR="00650253">
        <w:rPr>
          <w:rFonts w:ascii="Times New Roman" w:hAnsi="Times New Roman" w:cs="Times New Roman"/>
          <w:sz w:val="28"/>
          <w:szCs w:val="28"/>
        </w:rPr>
        <w:t>which</w:t>
      </w:r>
      <w:r w:rsidR="00F50DAA">
        <w:rPr>
          <w:rFonts w:ascii="Times New Roman" w:hAnsi="Times New Roman" w:cs="Times New Roman"/>
          <w:sz w:val="28"/>
          <w:szCs w:val="28"/>
        </w:rPr>
        <w:t>,</w:t>
      </w:r>
      <w:r w:rsidR="00650253">
        <w:rPr>
          <w:rFonts w:ascii="Times New Roman" w:hAnsi="Times New Roman" w:cs="Times New Roman"/>
          <w:sz w:val="28"/>
          <w:szCs w:val="28"/>
        </w:rPr>
        <w:t xml:space="preserve"> </w:t>
      </w:r>
      <w:r w:rsidR="00291F89">
        <w:rPr>
          <w:rFonts w:ascii="Times New Roman" w:hAnsi="Times New Roman" w:cs="Times New Roman"/>
          <w:sz w:val="28"/>
          <w:szCs w:val="28"/>
        </w:rPr>
        <w:t>after hearing</w:t>
      </w:r>
      <w:r w:rsidR="00F50DAA">
        <w:rPr>
          <w:rFonts w:ascii="Times New Roman" w:hAnsi="Times New Roman" w:cs="Times New Roman"/>
          <w:sz w:val="28"/>
          <w:szCs w:val="28"/>
        </w:rPr>
        <w:t>,</w:t>
      </w:r>
      <w:r w:rsidR="00291F89">
        <w:rPr>
          <w:rFonts w:ascii="Times New Roman" w:hAnsi="Times New Roman" w:cs="Times New Roman"/>
          <w:sz w:val="28"/>
          <w:szCs w:val="28"/>
        </w:rPr>
        <w:t xml:space="preserve"> </w:t>
      </w:r>
      <w:r w:rsidR="00650253">
        <w:rPr>
          <w:rFonts w:ascii="Times New Roman" w:hAnsi="Times New Roman" w:cs="Times New Roman"/>
          <w:sz w:val="28"/>
          <w:szCs w:val="28"/>
        </w:rPr>
        <w:t xml:space="preserve">passed the order </w:t>
      </w:r>
      <w:r w:rsidR="00F50DAA">
        <w:rPr>
          <w:rFonts w:ascii="Times New Roman" w:hAnsi="Times New Roman" w:cs="Times New Roman"/>
          <w:sz w:val="28"/>
          <w:szCs w:val="28"/>
        </w:rPr>
        <w:t>dated 1</w:t>
      </w:r>
      <w:r w:rsidR="00650253">
        <w:rPr>
          <w:rFonts w:ascii="Times New Roman" w:hAnsi="Times New Roman" w:cs="Times New Roman"/>
          <w:sz w:val="28"/>
          <w:szCs w:val="28"/>
        </w:rPr>
        <w:t>4.11.2017 (Reference: Page 2, Para 1).</w:t>
      </w:r>
    </w:p>
    <w:p w:rsidR="00291F89" w:rsidRDefault="00291F89" w:rsidP="00885467">
      <w:pPr>
        <w:pStyle w:val="ListParagraph"/>
        <w:numPr>
          <w:ilvl w:val="0"/>
          <w:numId w:val="2"/>
        </w:numPr>
        <w:spacing w:line="360" w:lineRule="auto"/>
        <w:jc w:val="both"/>
        <w:rPr>
          <w:rFonts w:ascii="Times New Roman" w:hAnsi="Times New Roman" w:cs="Times New Roman"/>
          <w:sz w:val="28"/>
          <w:szCs w:val="28"/>
        </w:rPr>
      </w:pPr>
      <w:r w:rsidRPr="00650253">
        <w:rPr>
          <w:rFonts w:ascii="Times New Roman" w:hAnsi="Times New Roman" w:cs="Times New Roman"/>
          <w:sz w:val="28"/>
          <w:szCs w:val="28"/>
        </w:rPr>
        <w:t>Not satisfied with the decision of the F</w:t>
      </w:r>
      <w:r w:rsidR="00885467">
        <w:rPr>
          <w:rFonts w:ascii="Times New Roman" w:hAnsi="Times New Roman" w:cs="Times New Roman"/>
          <w:sz w:val="28"/>
          <w:szCs w:val="28"/>
        </w:rPr>
        <w:t xml:space="preserve">orum, the Petitioner </w:t>
      </w:r>
      <w:r w:rsidR="00650253" w:rsidRPr="00650253">
        <w:rPr>
          <w:rFonts w:ascii="Times New Roman" w:hAnsi="Times New Roman" w:cs="Times New Roman"/>
          <w:sz w:val="28"/>
          <w:szCs w:val="28"/>
        </w:rPr>
        <w:t>preferred</w:t>
      </w:r>
      <w:r w:rsidRPr="00650253">
        <w:rPr>
          <w:rFonts w:ascii="Times New Roman" w:hAnsi="Times New Roman" w:cs="Times New Roman"/>
          <w:sz w:val="28"/>
          <w:szCs w:val="28"/>
        </w:rPr>
        <w:t xml:space="preserve"> an Appeal </w:t>
      </w:r>
      <w:r w:rsidR="00650253" w:rsidRPr="00650253">
        <w:rPr>
          <w:rFonts w:ascii="Times New Roman" w:hAnsi="Times New Roman" w:cs="Times New Roman"/>
          <w:sz w:val="28"/>
          <w:szCs w:val="28"/>
        </w:rPr>
        <w:t xml:space="preserve">in this Court </w:t>
      </w:r>
      <w:r w:rsidRPr="00650253">
        <w:rPr>
          <w:rFonts w:ascii="Times New Roman" w:hAnsi="Times New Roman" w:cs="Times New Roman"/>
          <w:sz w:val="28"/>
          <w:szCs w:val="28"/>
        </w:rPr>
        <w:t>and prayed that the undue charges raised against the Petitioner may be set-aside in the interest of justice.</w:t>
      </w:r>
    </w:p>
    <w:p w:rsidR="00B53985" w:rsidRDefault="00DD72EF" w:rsidP="00B53985">
      <w:pPr>
        <w:pStyle w:val="ListParagraph"/>
        <w:spacing w:line="360" w:lineRule="auto"/>
        <w:ind w:left="0"/>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ab/>
        <w:t>Submissions made by the Petitioner and the Respondent:</w:t>
      </w:r>
    </w:p>
    <w:p w:rsidR="00DD72EF" w:rsidRDefault="00DD72EF" w:rsidP="009469FE">
      <w:pPr>
        <w:pStyle w:val="ListParagraph"/>
        <w:spacing w:line="480" w:lineRule="auto"/>
        <w:ind w:left="0"/>
        <w:jc w:val="both"/>
        <w:rPr>
          <w:rFonts w:ascii="Times New Roman" w:hAnsi="Times New Roman" w:cs="Times New Roman"/>
          <w:sz w:val="28"/>
          <w:szCs w:val="28"/>
        </w:rPr>
      </w:pPr>
      <w:r>
        <w:rPr>
          <w:rFonts w:ascii="Times New Roman" w:hAnsi="Times New Roman" w:cs="Times New Roman"/>
          <w:b/>
          <w:sz w:val="28"/>
          <w:szCs w:val="28"/>
        </w:rPr>
        <w:tab/>
      </w:r>
      <w:r w:rsidR="009469FE">
        <w:rPr>
          <w:rFonts w:ascii="Times New Roman" w:hAnsi="Times New Roman" w:cs="Times New Roman"/>
          <w:sz w:val="28"/>
          <w:szCs w:val="28"/>
        </w:rPr>
        <w:t>Before undertaking analysis of the case, it is necessary to go through the written submissions made by the Petitioner in the Petition and reply of the Res</w:t>
      </w:r>
      <w:r w:rsidR="00790093">
        <w:rPr>
          <w:rFonts w:ascii="Times New Roman" w:hAnsi="Times New Roman" w:cs="Times New Roman"/>
          <w:sz w:val="28"/>
          <w:szCs w:val="28"/>
        </w:rPr>
        <w:t>p</w:t>
      </w:r>
      <w:r w:rsidR="009469FE">
        <w:rPr>
          <w:rFonts w:ascii="Times New Roman" w:hAnsi="Times New Roman" w:cs="Times New Roman"/>
          <w:sz w:val="28"/>
          <w:szCs w:val="28"/>
        </w:rPr>
        <w:t>ondent as well as oral submissions of the Representatives of the Petitioner and the Respondent alongwith material brought on record by both the sides.</w:t>
      </w:r>
    </w:p>
    <w:p w:rsidR="00790093" w:rsidRPr="00660AD4" w:rsidRDefault="00660AD4" w:rsidP="00A27434">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A27434">
        <w:rPr>
          <w:rFonts w:ascii="Times New Roman" w:hAnsi="Times New Roman" w:cs="Times New Roman"/>
          <w:b/>
          <w:sz w:val="28"/>
          <w:szCs w:val="28"/>
        </w:rPr>
        <w:t>Submissions of the Petitioner:</w:t>
      </w:r>
    </w:p>
    <w:p w:rsidR="00660AD4" w:rsidRPr="00660AD4" w:rsidRDefault="00660AD4" w:rsidP="00660AD4">
      <w:pPr>
        <w:pStyle w:val="ListParagraph"/>
        <w:spacing w:line="480" w:lineRule="auto"/>
        <w:jc w:val="both"/>
        <w:rPr>
          <w:rFonts w:ascii="Times New Roman" w:hAnsi="Times New Roman" w:cs="Times New Roman"/>
          <w:sz w:val="28"/>
          <w:szCs w:val="28"/>
        </w:rPr>
      </w:pPr>
      <w:r w:rsidRPr="00660AD4">
        <w:rPr>
          <w:rFonts w:ascii="Times New Roman" w:hAnsi="Times New Roman" w:cs="Times New Roman"/>
          <w:sz w:val="28"/>
          <w:szCs w:val="28"/>
        </w:rPr>
        <w:t>The Petitioner</w:t>
      </w:r>
      <w:r w:rsidR="00DE46FE">
        <w:rPr>
          <w:rFonts w:ascii="Times New Roman" w:hAnsi="Times New Roman" w:cs="Times New Roman"/>
          <w:sz w:val="28"/>
          <w:szCs w:val="28"/>
        </w:rPr>
        <w:t xml:space="preserve"> </w:t>
      </w:r>
      <w:r w:rsidRPr="00660AD4">
        <w:rPr>
          <w:rFonts w:ascii="Times New Roman" w:hAnsi="Times New Roman" w:cs="Times New Roman"/>
          <w:sz w:val="28"/>
          <w:szCs w:val="28"/>
        </w:rPr>
        <w:t>made the following submissions for consideration</w:t>
      </w:r>
      <w:r w:rsidR="00DE46FE">
        <w:rPr>
          <w:rFonts w:ascii="Times New Roman" w:hAnsi="Times New Roman" w:cs="Times New Roman"/>
          <w:sz w:val="28"/>
          <w:szCs w:val="28"/>
        </w:rPr>
        <w:t xml:space="preserve"> </w:t>
      </w:r>
      <w:r w:rsidRPr="00660AD4">
        <w:rPr>
          <w:rFonts w:ascii="Times New Roman" w:hAnsi="Times New Roman" w:cs="Times New Roman"/>
          <w:sz w:val="28"/>
          <w:szCs w:val="28"/>
        </w:rPr>
        <w:t>of this Court:</w:t>
      </w:r>
    </w:p>
    <w:p w:rsidR="00A27434" w:rsidRDefault="00660AD4" w:rsidP="00D92B64">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The Petitioner was running an industrial unit at 8, Factor</w:t>
      </w:r>
      <w:r w:rsidR="00DE46FE">
        <w:rPr>
          <w:rFonts w:ascii="Times New Roman" w:hAnsi="Times New Roman" w:cs="Times New Roman"/>
          <w:sz w:val="28"/>
          <w:szCs w:val="28"/>
        </w:rPr>
        <w:t>y</w:t>
      </w:r>
      <w:r>
        <w:rPr>
          <w:rFonts w:ascii="Times New Roman" w:hAnsi="Times New Roman" w:cs="Times New Roman"/>
          <w:sz w:val="28"/>
          <w:szCs w:val="28"/>
        </w:rPr>
        <w:t xml:space="preserve"> Are</w:t>
      </w:r>
      <w:r w:rsidR="00DE46FE">
        <w:rPr>
          <w:rFonts w:ascii="Times New Roman" w:hAnsi="Times New Roman" w:cs="Times New Roman"/>
          <w:sz w:val="28"/>
          <w:szCs w:val="28"/>
        </w:rPr>
        <w:t>a</w:t>
      </w:r>
      <w:r>
        <w:rPr>
          <w:rFonts w:ascii="Times New Roman" w:hAnsi="Times New Roman" w:cs="Times New Roman"/>
          <w:sz w:val="28"/>
          <w:szCs w:val="28"/>
        </w:rPr>
        <w:t>, Patiala and ha</w:t>
      </w:r>
      <w:r w:rsidR="00CE0A76">
        <w:rPr>
          <w:rFonts w:ascii="Times New Roman" w:hAnsi="Times New Roman" w:cs="Times New Roman"/>
          <w:sz w:val="28"/>
          <w:szCs w:val="28"/>
        </w:rPr>
        <w:t>s an</w:t>
      </w:r>
      <w:r>
        <w:rPr>
          <w:rFonts w:ascii="Times New Roman" w:hAnsi="Times New Roman" w:cs="Times New Roman"/>
          <w:sz w:val="28"/>
          <w:szCs w:val="28"/>
        </w:rPr>
        <w:t xml:space="preserve"> electricity connection, bearing Account No. 3000000168, with Sanctioned Load of 37.300kW.</w:t>
      </w:r>
    </w:p>
    <w:p w:rsidR="00660AD4" w:rsidRDefault="00660AD4" w:rsidP="00D92B64">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connection fell under North Sub Division of Commercial West Division, PSPCL, Patiala and is in the name of the </w:t>
      </w:r>
      <w:r>
        <w:rPr>
          <w:rFonts w:ascii="Times New Roman" w:hAnsi="Times New Roman" w:cs="Times New Roman"/>
          <w:sz w:val="28"/>
          <w:szCs w:val="28"/>
        </w:rPr>
        <w:lastRenderedPageBreak/>
        <w:t xml:space="preserve">Petitioner’s mother Late </w:t>
      </w:r>
      <w:r w:rsidR="00CE0A76">
        <w:rPr>
          <w:rFonts w:ascii="Times New Roman" w:hAnsi="Times New Roman" w:cs="Times New Roman"/>
          <w:sz w:val="28"/>
          <w:szCs w:val="28"/>
        </w:rPr>
        <w:t xml:space="preserve">Smt. </w:t>
      </w:r>
      <w:r>
        <w:rPr>
          <w:rFonts w:ascii="Times New Roman" w:hAnsi="Times New Roman" w:cs="Times New Roman"/>
          <w:sz w:val="28"/>
          <w:szCs w:val="28"/>
        </w:rPr>
        <w:t>Shakuntla Devi. All electricity bills are being paid regularly by the Petitioner.</w:t>
      </w:r>
    </w:p>
    <w:p w:rsidR="008A3948" w:rsidRDefault="00272C9C" w:rsidP="00D92B64">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The Petitioner’s connect</w:t>
      </w:r>
      <w:r w:rsidR="00F50DAA">
        <w:rPr>
          <w:rFonts w:ascii="Times New Roman" w:hAnsi="Times New Roman" w:cs="Times New Roman"/>
          <w:sz w:val="28"/>
          <w:szCs w:val="28"/>
        </w:rPr>
        <w:t>ion was checked on 13.05.2017 b</w:t>
      </w:r>
      <w:r>
        <w:rPr>
          <w:rFonts w:ascii="Times New Roman" w:hAnsi="Times New Roman" w:cs="Times New Roman"/>
          <w:sz w:val="28"/>
          <w:szCs w:val="28"/>
        </w:rPr>
        <w:t>y the AEE, North (Tech.), PSPCL, Patiala, who reported that the overall Multiplication Factor (MF) in the Petitioner’s case was 2 while MF</w:t>
      </w:r>
      <w:r w:rsidR="00CE0A76">
        <w:rPr>
          <w:rFonts w:ascii="Times New Roman" w:hAnsi="Times New Roman" w:cs="Times New Roman"/>
          <w:sz w:val="28"/>
          <w:szCs w:val="28"/>
        </w:rPr>
        <w:t xml:space="preserve"> as</w:t>
      </w:r>
      <w:r>
        <w:rPr>
          <w:rFonts w:ascii="Times New Roman" w:hAnsi="Times New Roman" w:cs="Times New Roman"/>
          <w:sz w:val="28"/>
          <w:szCs w:val="28"/>
        </w:rPr>
        <w:t xml:space="preserve"> 1 was being applied wrongly. </w:t>
      </w:r>
    </w:p>
    <w:p w:rsidR="008A3948" w:rsidRDefault="008A3948" w:rsidP="00D92B64">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On the basis of this report, a demand for Rs. 7,33,577/- was raised against the Petitioner vide West Commercial Sub Division, PSPCL, Patiala memo No. 1916 dated 06.06.2017.  The Petitioner’s account was overhauled from 02/2010 to 03/2017 by apply</w:t>
      </w:r>
      <w:r w:rsidR="001A3827">
        <w:rPr>
          <w:rFonts w:ascii="Times New Roman" w:hAnsi="Times New Roman" w:cs="Times New Roman"/>
          <w:sz w:val="28"/>
          <w:szCs w:val="28"/>
        </w:rPr>
        <w:t xml:space="preserve">ing </w:t>
      </w:r>
      <w:r>
        <w:rPr>
          <w:rFonts w:ascii="Times New Roman" w:hAnsi="Times New Roman" w:cs="Times New Roman"/>
          <w:sz w:val="28"/>
          <w:szCs w:val="28"/>
        </w:rPr>
        <w:t xml:space="preserve"> MF</w:t>
      </w:r>
      <w:r w:rsidR="00CE0A76">
        <w:rPr>
          <w:rFonts w:ascii="Times New Roman" w:hAnsi="Times New Roman" w:cs="Times New Roman"/>
          <w:sz w:val="28"/>
          <w:szCs w:val="28"/>
        </w:rPr>
        <w:t xml:space="preserve"> as </w:t>
      </w:r>
      <w:r>
        <w:rPr>
          <w:rFonts w:ascii="Times New Roman" w:hAnsi="Times New Roman" w:cs="Times New Roman"/>
          <w:sz w:val="28"/>
          <w:szCs w:val="28"/>
        </w:rPr>
        <w:t>2.</w:t>
      </w:r>
    </w:p>
    <w:p w:rsidR="001A3827" w:rsidRDefault="001A3827" w:rsidP="00D92B64">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Shocked by the huge demand, the petitioner challenged the same before the Forum which upheld the undue charges without  due application of mind.</w:t>
      </w:r>
    </w:p>
    <w:p w:rsidR="003055D1" w:rsidRDefault="00272C9C" w:rsidP="00D92B64">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3827">
        <w:rPr>
          <w:rFonts w:ascii="Times New Roman" w:hAnsi="Times New Roman" w:cs="Times New Roman"/>
          <w:sz w:val="28"/>
          <w:szCs w:val="28"/>
        </w:rPr>
        <w:t>The Petitioner was not satisfied with this decision and as such the present Appeal was preferred for justice.</w:t>
      </w:r>
    </w:p>
    <w:p w:rsidR="001A3827" w:rsidRDefault="001A3827" w:rsidP="00D92B64">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Multiplication Factor came into picture due to mis-match of CT and meter ratio.  </w:t>
      </w:r>
      <w:r w:rsidR="00B62A9D">
        <w:rPr>
          <w:rFonts w:ascii="Times New Roman" w:hAnsi="Times New Roman" w:cs="Times New Roman"/>
          <w:sz w:val="28"/>
          <w:szCs w:val="28"/>
        </w:rPr>
        <w:t>S</w:t>
      </w:r>
      <w:r>
        <w:rPr>
          <w:rFonts w:ascii="Times New Roman" w:hAnsi="Times New Roman" w:cs="Times New Roman"/>
          <w:sz w:val="28"/>
          <w:szCs w:val="28"/>
        </w:rPr>
        <w:t xml:space="preserve">ince all the metering equipment, including the </w:t>
      </w:r>
      <w:r w:rsidR="00CE0A76">
        <w:rPr>
          <w:rFonts w:ascii="Times New Roman" w:hAnsi="Times New Roman" w:cs="Times New Roman"/>
          <w:sz w:val="28"/>
          <w:szCs w:val="28"/>
        </w:rPr>
        <w:t>E</w:t>
      </w:r>
      <w:r>
        <w:rPr>
          <w:rFonts w:ascii="Times New Roman" w:hAnsi="Times New Roman" w:cs="Times New Roman"/>
          <w:sz w:val="28"/>
          <w:szCs w:val="28"/>
        </w:rPr>
        <w:t>nergy Me</w:t>
      </w:r>
      <w:r w:rsidR="00CE0A76">
        <w:rPr>
          <w:rFonts w:ascii="Times New Roman" w:hAnsi="Times New Roman" w:cs="Times New Roman"/>
          <w:sz w:val="28"/>
          <w:szCs w:val="28"/>
        </w:rPr>
        <w:t>t</w:t>
      </w:r>
      <w:r>
        <w:rPr>
          <w:rFonts w:ascii="Times New Roman" w:hAnsi="Times New Roman" w:cs="Times New Roman"/>
          <w:sz w:val="28"/>
          <w:szCs w:val="28"/>
        </w:rPr>
        <w:t>er and CTs belonged to the PSP</w:t>
      </w:r>
      <w:r w:rsidR="00B62A9D">
        <w:rPr>
          <w:rFonts w:ascii="Times New Roman" w:hAnsi="Times New Roman" w:cs="Times New Roman"/>
          <w:sz w:val="28"/>
          <w:szCs w:val="28"/>
        </w:rPr>
        <w:t>C</w:t>
      </w:r>
      <w:r>
        <w:rPr>
          <w:rFonts w:ascii="Times New Roman" w:hAnsi="Times New Roman" w:cs="Times New Roman"/>
          <w:sz w:val="28"/>
          <w:szCs w:val="28"/>
        </w:rPr>
        <w:t xml:space="preserve">L and had been installed by the department’s own employees, the </w:t>
      </w:r>
      <w:r w:rsidR="00DD2D72">
        <w:rPr>
          <w:rFonts w:ascii="Times New Roman" w:hAnsi="Times New Roman" w:cs="Times New Roman"/>
          <w:sz w:val="28"/>
          <w:szCs w:val="28"/>
        </w:rPr>
        <w:t>P</w:t>
      </w:r>
      <w:r>
        <w:rPr>
          <w:rFonts w:ascii="Times New Roman" w:hAnsi="Times New Roman" w:cs="Times New Roman"/>
          <w:sz w:val="28"/>
          <w:szCs w:val="28"/>
        </w:rPr>
        <w:t xml:space="preserve">etitioner had no role in the matter except safe custody of </w:t>
      </w:r>
      <w:r>
        <w:rPr>
          <w:rFonts w:ascii="Times New Roman" w:hAnsi="Times New Roman" w:cs="Times New Roman"/>
          <w:sz w:val="28"/>
          <w:szCs w:val="28"/>
        </w:rPr>
        <w:lastRenderedPageBreak/>
        <w:t xml:space="preserve">the equipment.  </w:t>
      </w:r>
      <w:r w:rsidR="00424E2E">
        <w:rPr>
          <w:rFonts w:ascii="Times New Roman" w:hAnsi="Times New Roman" w:cs="Times New Roman"/>
          <w:sz w:val="28"/>
          <w:szCs w:val="28"/>
        </w:rPr>
        <w:t>T</w:t>
      </w:r>
      <w:r>
        <w:rPr>
          <w:rFonts w:ascii="Times New Roman" w:hAnsi="Times New Roman" w:cs="Times New Roman"/>
          <w:sz w:val="28"/>
          <w:szCs w:val="28"/>
        </w:rPr>
        <w:t>he Petitioner was never found defaulte</w:t>
      </w:r>
      <w:r w:rsidR="00F50DAA">
        <w:rPr>
          <w:rFonts w:ascii="Times New Roman" w:hAnsi="Times New Roman" w:cs="Times New Roman"/>
          <w:sz w:val="28"/>
          <w:szCs w:val="28"/>
        </w:rPr>
        <w:t xml:space="preserve">r in </w:t>
      </w:r>
      <w:r>
        <w:rPr>
          <w:rFonts w:ascii="Times New Roman" w:hAnsi="Times New Roman" w:cs="Times New Roman"/>
          <w:sz w:val="28"/>
          <w:szCs w:val="28"/>
        </w:rPr>
        <w:t xml:space="preserve"> so far as safe custody of the equipment was concerned.</w:t>
      </w:r>
    </w:p>
    <w:p w:rsidR="001A3827" w:rsidRDefault="001A3827" w:rsidP="00D92B64">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Instruction No. 102.10 and 102.11 of ESIM were clear, specifically in the matter of installation of Energy Meters and CTs of matching ratio.  The Respondent failed to comply with </w:t>
      </w:r>
      <w:r w:rsidR="00F50DAA">
        <w:rPr>
          <w:rFonts w:ascii="Times New Roman" w:hAnsi="Times New Roman" w:cs="Times New Roman"/>
          <w:sz w:val="28"/>
          <w:szCs w:val="28"/>
        </w:rPr>
        <w:t>its</w:t>
      </w:r>
      <w:r>
        <w:rPr>
          <w:rFonts w:ascii="Times New Roman" w:hAnsi="Times New Roman" w:cs="Times New Roman"/>
          <w:sz w:val="28"/>
          <w:szCs w:val="28"/>
        </w:rPr>
        <w:t xml:space="preserve"> own instructions.  Therefore, the </w:t>
      </w:r>
      <w:r w:rsidR="00F50DAA">
        <w:rPr>
          <w:rFonts w:ascii="Times New Roman" w:hAnsi="Times New Roman" w:cs="Times New Roman"/>
          <w:sz w:val="28"/>
          <w:szCs w:val="28"/>
        </w:rPr>
        <w:t>P</w:t>
      </w:r>
      <w:r>
        <w:rPr>
          <w:rFonts w:ascii="Times New Roman" w:hAnsi="Times New Roman" w:cs="Times New Roman"/>
          <w:sz w:val="28"/>
          <w:szCs w:val="28"/>
        </w:rPr>
        <w:t>etitioner could not be made to pay for the lapses on the part of the Distribution Licensee.</w:t>
      </w:r>
    </w:p>
    <w:p w:rsidR="001A3827" w:rsidRDefault="001A3827" w:rsidP="00D92B64">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As per Instruction No. 104.1 (i) of ESIM, the Petitioner’s</w:t>
      </w:r>
      <w:r w:rsidR="00AB0119">
        <w:rPr>
          <w:rFonts w:ascii="Times New Roman" w:hAnsi="Times New Roman" w:cs="Times New Roman"/>
          <w:sz w:val="28"/>
          <w:szCs w:val="28"/>
        </w:rPr>
        <w:t xml:space="preserve"> connection was required to be checked by the JE In-charge of the area at</w:t>
      </w:r>
      <w:r w:rsidR="00B62A9D">
        <w:rPr>
          <w:rFonts w:ascii="Times New Roman" w:hAnsi="Times New Roman" w:cs="Times New Roman"/>
          <w:sz w:val="28"/>
          <w:szCs w:val="28"/>
        </w:rPr>
        <w:t xml:space="preserve"> </w:t>
      </w:r>
      <w:r w:rsidR="00AB0119">
        <w:rPr>
          <w:rFonts w:ascii="Times New Roman" w:hAnsi="Times New Roman" w:cs="Times New Roman"/>
          <w:sz w:val="28"/>
          <w:szCs w:val="28"/>
        </w:rPr>
        <w:t xml:space="preserve">least once every six months.  </w:t>
      </w:r>
      <w:r w:rsidR="00B62A9D">
        <w:rPr>
          <w:rFonts w:ascii="Times New Roman" w:hAnsi="Times New Roman" w:cs="Times New Roman"/>
          <w:sz w:val="28"/>
          <w:szCs w:val="28"/>
        </w:rPr>
        <w:t>T</w:t>
      </w:r>
      <w:r w:rsidR="00AB0119">
        <w:rPr>
          <w:rFonts w:ascii="Times New Roman" w:hAnsi="Times New Roman" w:cs="Times New Roman"/>
          <w:sz w:val="28"/>
          <w:szCs w:val="28"/>
        </w:rPr>
        <w:t xml:space="preserve">he </w:t>
      </w:r>
      <w:r w:rsidR="00F50DAA">
        <w:rPr>
          <w:rFonts w:ascii="Times New Roman" w:hAnsi="Times New Roman" w:cs="Times New Roman"/>
          <w:sz w:val="28"/>
          <w:szCs w:val="28"/>
        </w:rPr>
        <w:t>P</w:t>
      </w:r>
      <w:r w:rsidR="00AB0119">
        <w:rPr>
          <w:rFonts w:ascii="Times New Roman" w:hAnsi="Times New Roman" w:cs="Times New Roman"/>
          <w:sz w:val="28"/>
          <w:szCs w:val="28"/>
        </w:rPr>
        <w:t xml:space="preserve">etitioner could not be held responsible in case the officials of the                           PSPCL failed to perform their duty according to these instructions.  Had these instructions been complied with, </w:t>
      </w:r>
      <w:r w:rsidR="00CE0A76">
        <w:rPr>
          <w:rFonts w:ascii="Times New Roman" w:hAnsi="Times New Roman" w:cs="Times New Roman"/>
          <w:sz w:val="28"/>
          <w:szCs w:val="28"/>
        </w:rPr>
        <w:t>t</w:t>
      </w:r>
      <w:r w:rsidR="00AB0119">
        <w:rPr>
          <w:rFonts w:ascii="Times New Roman" w:hAnsi="Times New Roman" w:cs="Times New Roman"/>
          <w:sz w:val="28"/>
          <w:szCs w:val="28"/>
        </w:rPr>
        <w:t xml:space="preserve">he discrepancy of mis-match of Energy Meter and CTs would have come to notice within six months of </w:t>
      </w:r>
      <w:r w:rsidR="00F50DAA">
        <w:rPr>
          <w:rFonts w:ascii="Times New Roman" w:hAnsi="Times New Roman" w:cs="Times New Roman"/>
          <w:sz w:val="28"/>
          <w:szCs w:val="28"/>
        </w:rPr>
        <w:t xml:space="preserve">the </w:t>
      </w:r>
      <w:r w:rsidR="00AB0119">
        <w:rPr>
          <w:rFonts w:ascii="Times New Roman" w:hAnsi="Times New Roman" w:cs="Times New Roman"/>
          <w:sz w:val="28"/>
          <w:szCs w:val="28"/>
        </w:rPr>
        <w:t>installation, and the Petitioner would have been saved from accumulation of arrears for more  than seven years.</w:t>
      </w:r>
    </w:p>
    <w:p w:rsidR="00AB0119" w:rsidRDefault="00AB0119" w:rsidP="00D92B64">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Raising arre</w:t>
      </w:r>
      <w:r w:rsidR="00460D66">
        <w:rPr>
          <w:rFonts w:ascii="Times New Roman" w:hAnsi="Times New Roman" w:cs="Times New Roman"/>
          <w:sz w:val="28"/>
          <w:szCs w:val="28"/>
        </w:rPr>
        <w:t>a</w:t>
      </w:r>
      <w:r>
        <w:rPr>
          <w:rFonts w:ascii="Times New Roman" w:hAnsi="Times New Roman" w:cs="Times New Roman"/>
          <w:sz w:val="28"/>
          <w:szCs w:val="28"/>
        </w:rPr>
        <w:t>rs of more than</w:t>
      </w:r>
      <w:r w:rsidR="00460D66">
        <w:rPr>
          <w:rFonts w:ascii="Times New Roman" w:hAnsi="Times New Roman" w:cs="Times New Roman"/>
          <w:sz w:val="28"/>
          <w:szCs w:val="28"/>
        </w:rPr>
        <w:t xml:space="preserve"> seven years was a harsh punish</w:t>
      </w:r>
      <w:r>
        <w:rPr>
          <w:rFonts w:ascii="Times New Roman" w:hAnsi="Times New Roman" w:cs="Times New Roman"/>
          <w:sz w:val="28"/>
          <w:szCs w:val="28"/>
        </w:rPr>
        <w:t>ment for the Petition</w:t>
      </w:r>
      <w:r w:rsidR="00460D66">
        <w:rPr>
          <w:rFonts w:ascii="Times New Roman" w:hAnsi="Times New Roman" w:cs="Times New Roman"/>
          <w:sz w:val="28"/>
          <w:szCs w:val="28"/>
        </w:rPr>
        <w:t>er who had been selling its prod</w:t>
      </w:r>
      <w:r>
        <w:rPr>
          <w:rFonts w:ascii="Times New Roman" w:hAnsi="Times New Roman" w:cs="Times New Roman"/>
          <w:sz w:val="28"/>
          <w:szCs w:val="28"/>
        </w:rPr>
        <w:t xml:space="preserve">ucts at rates based on cost of raw material, electricity and </w:t>
      </w:r>
      <w:r>
        <w:rPr>
          <w:rFonts w:ascii="Times New Roman" w:hAnsi="Times New Roman" w:cs="Times New Roman"/>
          <w:sz w:val="28"/>
          <w:szCs w:val="28"/>
        </w:rPr>
        <w:lastRenderedPageBreak/>
        <w:t>labour.  Now, after seven years, it was not possible for the Petitioner to recover this loss from his customers.</w:t>
      </w:r>
    </w:p>
    <w:p w:rsidR="00424E2E" w:rsidRDefault="00B569AB" w:rsidP="00D92B64">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The Checking Report vide LCR No. 75/0023 dated 13.05.2017 of A</w:t>
      </w:r>
      <w:r w:rsidR="00CE0A76">
        <w:rPr>
          <w:rFonts w:ascii="Times New Roman" w:hAnsi="Times New Roman" w:cs="Times New Roman"/>
          <w:sz w:val="28"/>
          <w:szCs w:val="28"/>
        </w:rPr>
        <w:t>E</w:t>
      </w:r>
      <w:r>
        <w:rPr>
          <w:rFonts w:ascii="Times New Roman" w:hAnsi="Times New Roman" w:cs="Times New Roman"/>
          <w:sz w:val="28"/>
          <w:szCs w:val="28"/>
        </w:rPr>
        <w:t xml:space="preserve">E of North Sub Division, PSPCL was a fake and false document.  Its perusal revealed that it was not signed by any official.  </w:t>
      </w:r>
      <w:r w:rsidR="00F50DAA">
        <w:rPr>
          <w:rFonts w:ascii="Times New Roman" w:hAnsi="Times New Roman" w:cs="Times New Roman"/>
          <w:sz w:val="28"/>
          <w:szCs w:val="28"/>
        </w:rPr>
        <w:t>The s</w:t>
      </w:r>
      <w:r>
        <w:rPr>
          <w:rFonts w:ascii="Times New Roman" w:hAnsi="Times New Roman" w:cs="Times New Roman"/>
          <w:sz w:val="28"/>
          <w:szCs w:val="28"/>
        </w:rPr>
        <w:t xml:space="preserve">ignatures of the Petitioner on this report were also forged.  No charges could be raised against the </w:t>
      </w:r>
      <w:r w:rsidR="00F50DAA">
        <w:rPr>
          <w:rFonts w:ascii="Times New Roman" w:hAnsi="Times New Roman" w:cs="Times New Roman"/>
          <w:sz w:val="28"/>
          <w:szCs w:val="28"/>
        </w:rPr>
        <w:t>P</w:t>
      </w:r>
      <w:r>
        <w:rPr>
          <w:rFonts w:ascii="Times New Roman" w:hAnsi="Times New Roman" w:cs="Times New Roman"/>
          <w:sz w:val="28"/>
          <w:szCs w:val="28"/>
        </w:rPr>
        <w:t>etitioner on the basis of such a fake and fabricated report.</w:t>
      </w:r>
    </w:p>
    <w:p w:rsidR="00B569AB" w:rsidRDefault="00B569AB" w:rsidP="00D92B64">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Petitioner’s account had been overhauled form 02/2010 without any evidence regarding the date of installation of the disputed Energy Meter and </w:t>
      </w:r>
      <w:r w:rsidR="00CE0A76">
        <w:rPr>
          <w:rFonts w:ascii="Times New Roman" w:hAnsi="Times New Roman" w:cs="Times New Roman"/>
          <w:sz w:val="28"/>
          <w:szCs w:val="28"/>
        </w:rPr>
        <w:t xml:space="preserve">LT </w:t>
      </w:r>
      <w:r>
        <w:rPr>
          <w:rFonts w:ascii="Times New Roman" w:hAnsi="Times New Roman" w:cs="Times New Roman"/>
          <w:sz w:val="28"/>
          <w:szCs w:val="28"/>
        </w:rPr>
        <w:t>CTs  There was no MCO or any Job Order available on record on the basis of which, the  date</w:t>
      </w:r>
      <w:r w:rsidR="00CE0A76">
        <w:rPr>
          <w:rFonts w:ascii="Times New Roman" w:hAnsi="Times New Roman" w:cs="Times New Roman"/>
          <w:sz w:val="28"/>
          <w:szCs w:val="28"/>
        </w:rPr>
        <w:t xml:space="preserve"> of overhauling</w:t>
      </w:r>
      <w:r>
        <w:rPr>
          <w:rFonts w:ascii="Times New Roman" w:hAnsi="Times New Roman" w:cs="Times New Roman"/>
          <w:sz w:val="28"/>
          <w:szCs w:val="28"/>
        </w:rPr>
        <w:t xml:space="preserve"> had been adopted for charging the consumer</w:t>
      </w:r>
      <w:r w:rsidR="00CE0A76">
        <w:rPr>
          <w:rFonts w:ascii="Times New Roman" w:hAnsi="Times New Roman" w:cs="Times New Roman"/>
          <w:sz w:val="28"/>
          <w:szCs w:val="28"/>
        </w:rPr>
        <w:t xml:space="preserve"> from 02/2010</w:t>
      </w:r>
      <w:r>
        <w:rPr>
          <w:rFonts w:ascii="Times New Roman" w:hAnsi="Times New Roman" w:cs="Times New Roman"/>
          <w:sz w:val="28"/>
          <w:szCs w:val="28"/>
        </w:rPr>
        <w:t>.</w:t>
      </w:r>
    </w:p>
    <w:p w:rsidR="004A3F40" w:rsidRDefault="004A3F40" w:rsidP="00D92B64">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Keeping in view the position bro</w:t>
      </w:r>
      <w:r w:rsidR="00B62A9D">
        <w:rPr>
          <w:rFonts w:ascii="Times New Roman" w:hAnsi="Times New Roman" w:cs="Times New Roman"/>
          <w:sz w:val="28"/>
          <w:szCs w:val="28"/>
        </w:rPr>
        <w:t>u</w:t>
      </w:r>
      <w:r>
        <w:rPr>
          <w:rFonts w:ascii="Times New Roman" w:hAnsi="Times New Roman" w:cs="Times New Roman"/>
          <w:sz w:val="28"/>
          <w:szCs w:val="28"/>
        </w:rPr>
        <w:t>ght out above, the undue charges raised against the Petitioner may be set-aside in the interest of justice.</w:t>
      </w:r>
    </w:p>
    <w:p w:rsidR="00AF76FF" w:rsidRDefault="007E3BC8" w:rsidP="00F04ACD">
      <w:pPr>
        <w:pStyle w:val="ListParagraph"/>
        <w:numPr>
          <w:ilvl w:val="0"/>
          <w:numId w:val="3"/>
        </w:numPr>
        <w:spacing w:line="480" w:lineRule="auto"/>
        <w:ind w:left="993" w:hanging="567"/>
        <w:jc w:val="both"/>
        <w:rPr>
          <w:rFonts w:ascii="Times New Roman" w:hAnsi="Times New Roman" w:cs="Times New Roman"/>
          <w:b/>
          <w:sz w:val="28"/>
          <w:szCs w:val="28"/>
        </w:rPr>
      </w:pPr>
      <w:r>
        <w:rPr>
          <w:rFonts w:ascii="Times New Roman" w:hAnsi="Times New Roman" w:cs="Times New Roman"/>
          <w:b/>
          <w:sz w:val="28"/>
          <w:szCs w:val="28"/>
        </w:rPr>
        <w:t>Submissions of the Respondent:</w:t>
      </w:r>
    </w:p>
    <w:p w:rsidR="007E3BC8" w:rsidRDefault="00297131" w:rsidP="007E3BC8">
      <w:pPr>
        <w:pStyle w:val="ListParagraph"/>
        <w:spacing w:line="480" w:lineRule="auto"/>
        <w:ind w:left="993"/>
        <w:jc w:val="both"/>
        <w:rPr>
          <w:rFonts w:ascii="Times New Roman" w:hAnsi="Times New Roman" w:cs="Times New Roman"/>
          <w:sz w:val="28"/>
          <w:szCs w:val="28"/>
        </w:rPr>
      </w:pPr>
      <w:r>
        <w:rPr>
          <w:rFonts w:ascii="Times New Roman" w:hAnsi="Times New Roman" w:cs="Times New Roman"/>
          <w:sz w:val="28"/>
          <w:szCs w:val="28"/>
        </w:rPr>
        <w:t>The Respondent submitted the following in its defence for consideration:</w:t>
      </w:r>
    </w:p>
    <w:p w:rsidR="00297131" w:rsidRDefault="00C758D2" w:rsidP="00833AA8">
      <w:pPr>
        <w:pStyle w:val="ListParagraph"/>
        <w:numPr>
          <w:ilvl w:val="0"/>
          <w:numId w:val="5"/>
        </w:numPr>
        <w:spacing w:line="480" w:lineRule="auto"/>
        <w:jc w:val="both"/>
        <w:rPr>
          <w:rFonts w:ascii="Times New Roman" w:hAnsi="Times New Roman" w:cs="Times New Roman"/>
          <w:sz w:val="28"/>
          <w:szCs w:val="28"/>
        </w:rPr>
      </w:pPr>
      <w:r w:rsidRPr="00C758D2">
        <w:rPr>
          <w:rFonts w:ascii="Times New Roman" w:hAnsi="Times New Roman" w:cs="Times New Roman"/>
          <w:sz w:val="28"/>
          <w:szCs w:val="28"/>
        </w:rPr>
        <w:t xml:space="preserve">It is correct that as per </w:t>
      </w:r>
      <w:r w:rsidR="001F36D2">
        <w:rPr>
          <w:rFonts w:ascii="Times New Roman" w:hAnsi="Times New Roman" w:cs="Times New Roman"/>
          <w:sz w:val="28"/>
          <w:szCs w:val="28"/>
        </w:rPr>
        <w:t xml:space="preserve">instructions contained in ESIM it was the responsibility of the Corporation to install a corrected </w:t>
      </w:r>
      <w:r w:rsidR="001F36D2">
        <w:rPr>
          <w:rFonts w:ascii="Times New Roman" w:hAnsi="Times New Roman" w:cs="Times New Roman"/>
          <w:sz w:val="28"/>
          <w:szCs w:val="28"/>
        </w:rPr>
        <w:lastRenderedPageBreak/>
        <w:t>Energy Meter and the same was done in the case of the Petitioner. But, whenever the Energy Meter became in operative/inaccurate, the account of the consumer was to be overhauled accordingly.</w:t>
      </w:r>
    </w:p>
    <w:p w:rsidR="001F36D2" w:rsidRDefault="00B62A9D" w:rsidP="00833AA8">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T</w:t>
      </w:r>
      <w:r w:rsidR="001F36D2">
        <w:rPr>
          <w:rFonts w:ascii="Times New Roman" w:hAnsi="Times New Roman" w:cs="Times New Roman"/>
          <w:sz w:val="28"/>
          <w:szCs w:val="28"/>
        </w:rPr>
        <w:t xml:space="preserve">he connection was checked by the AEE, North (Tech.), PSPCL, Patiala on 13.05.2017 vide LCR No. 75/0023 and </w:t>
      </w:r>
      <w:r w:rsidR="00CE0A76">
        <w:rPr>
          <w:rFonts w:ascii="Times New Roman" w:hAnsi="Times New Roman" w:cs="Times New Roman"/>
          <w:sz w:val="28"/>
          <w:szCs w:val="28"/>
        </w:rPr>
        <w:t xml:space="preserve"> it was found that the </w:t>
      </w:r>
      <w:r w:rsidR="001F36D2">
        <w:rPr>
          <w:rFonts w:ascii="Times New Roman" w:hAnsi="Times New Roman" w:cs="Times New Roman"/>
          <w:sz w:val="28"/>
          <w:szCs w:val="28"/>
        </w:rPr>
        <w:t xml:space="preserve">overall Multiplication Factor (MF) </w:t>
      </w:r>
      <w:r w:rsidR="00CE0A76">
        <w:rPr>
          <w:rFonts w:ascii="Times New Roman" w:hAnsi="Times New Roman" w:cs="Times New Roman"/>
          <w:sz w:val="28"/>
          <w:szCs w:val="28"/>
        </w:rPr>
        <w:t>of 1</w:t>
      </w:r>
      <w:r w:rsidR="001F36D2">
        <w:rPr>
          <w:rFonts w:ascii="Times New Roman" w:hAnsi="Times New Roman" w:cs="Times New Roman"/>
          <w:sz w:val="28"/>
          <w:szCs w:val="28"/>
        </w:rPr>
        <w:t xml:space="preserve"> against </w:t>
      </w:r>
      <w:r w:rsidR="00CE0A76">
        <w:rPr>
          <w:rFonts w:ascii="Times New Roman" w:hAnsi="Times New Roman" w:cs="Times New Roman"/>
          <w:sz w:val="28"/>
          <w:szCs w:val="28"/>
        </w:rPr>
        <w:t xml:space="preserve">actually required </w:t>
      </w:r>
      <w:r w:rsidR="001F36D2">
        <w:rPr>
          <w:rFonts w:ascii="Times New Roman" w:hAnsi="Times New Roman" w:cs="Times New Roman"/>
          <w:sz w:val="28"/>
          <w:szCs w:val="28"/>
        </w:rPr>
        <w:t xml:space="preserve">MF </w:t>
      </w:r>
      <w:r w:rsidR="00CE0A76">
        <w:rPr>
          <w:rFonts w:ascii="Times New Roman" w:hAnsi="Times New Roman" w:cs="Times New Roman"/>
          <w:sz w:val="28"/>
          <w:szCs w:val="28"/>
        </w:rPr>
        <w:t>as 2 was</w:t>
      </w:r>
      <w:r w:rsidR="001F36D2">
        <w:rPr>
          <w:rFonts w:ascii="Times New Roman" w:hAnsi="Times New Roman" w:cs="Times New Roman"/>
          <w:sz w:val="28"/>
          <w:szCs w:val="28"/>
        </w:rPr>
        <w:t xml:space="preserve"> being applied wrongly.  On the basis of this report, the Petitioner’s account was overhauled from 02/2010 to 03/2017 and a demand of Rs. 7,35,577/- was raised against the </w:t>
      </w:r>
      <w:r>
        <w:rPr>
          <w:rFonts w:ascii="Times New Roman" w:hAnsi="Times New Roman" w:cs="Times New Roman"/>
          <w:sz w:val="28"/>
          <w:szCs w:val="28"/>
        </w:rPr>
        <w:t>P</w:t>
      </w:r>
      <w:r w:rsidR="001F36D2">
        <w:rPr>
          <w:rFonts w:ascii="Times New Roman" w:hAnsi="Times New Roman" w:cs="Times New Roman"/>
          <w:sz w:val="28"/>
          <w:szCs w:val="28"/>
        </w:rPr>
        <w:t>etitioner vide notice bearing No.1916 dated 06.06.2017.</w:t>
      </w:r>
    </w:p>
    <w:p w:rsidR="001F36D2" w:rsidRDefault="001F36D2" w:rsidP="00833AA8">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It was incorrect on the part of the Petitioner to state that the said Checking Report was fake as original Checking Report was also produced before the Forum at the time of hearing of the case. The representative of the PSPCL signed the  proceedings of the Forum mentioning about producing original copy of the report of checking.  Forum also studied the  Checking Report and found the same genuine.</w:t>
      </w:r>
    </w:p>
    <w:p w:rsidR="001F36D2" w:rsidRDefault="001F36D2" w:rsidP="00833AA8">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945D33">
        <w:rPr>
          <w:rFonts w:ascii="Times New Roman" w:hAnsi="Times New Roman" w:cs="Times New Roman"/>
          <w:sz w:val="28"/>
          <w:szCs w:val="28"/>
        </w:rPr>
        <w:t xml:space="preserve">Petitioner was provided the </w:t>
      </w:r>
      <w:r>
        <w:rPr>
          <w:rFonts w:ascii="Times New Roman" w:hAnsi="Times New Roman" w:cs="Times New Roman"/>
          <w:sz w:val="28"/>
          <w:szCs w:val="28"/>
        </w:rPr>
        <w:t xml:space="preserve">documentary evidence asked  </w:t>
      </w:r>
      <w:r w:rsidR="00DD2D72">
        <w:rPr>
          <w:rFonts w:ascii="Times New Roman" w:hAnsi="Times New Roman" w:cs="Times New Roman"/>
          <w:sz w:val="28"/>
          <w:szCs w:val="28"/>
        </w:rPr>
        <w:t xml:space="preserve">for </w:t>
      </w:r>
      <w:r>
        <w:rPr>
          <w:rFonts w:ascii="Times New Roman" w:hAnsi="Times New Roman" w:cs="Times New Roman"/>
          <w:sz w:val="28"/>
          <w:szCs w:val="28"/>
        </w:rPr>
        <w:t xml:space="preserve">by </w:t>
      </w:r>
      <w:r w:rsidR="00945D33">
        <w:rPr>
          <w:rFonts w:ascii="Times New Roman" w:hAnsi="Times New Roman" w:cs="Times New Roman"/>
          <w:sz w:val="28"/>
          <w:szCs w:val="28"/>
        </w:rPr>
        <w:t>it</w:t>
      </w:r>
      <w:r>
        <w:rPr>
          <w:rFonts w:ascii="Times New Roman" w:hAnsi="Times New Roman" w:cs="Times New Roman"/>
          <w:sz w:val="28"/>
          <w:szCs w:val="28"/>
        </w:rPr>
        <w:t xml:space="preserve"> regarding the date of installation</w:t>
      </w:r>
      <w:r w:rsidR="00B62A9D">
        <w:rPr>
          <w:rFonts w:ascii="Times New Roman" w:hAnsi="Times New Roman" w:cs="Times New Roman"/>
          <w:sz w:val="28"/>
          <w:szCs w:val="28"/>
        </w:rPr>
        <w:t xml:space="preserve"> </w:t>
      </w:r>
      <w:r>
        <w:rPr>
          <w:rFonts w:ascii="Times New Roman" w:hAnsi="Times New Roman" w:cs="Times New Roman"/>
          <w:sz w:val="28"/>
          <w:szCs w:val="28"/>
        </w:rPr>
        <w:t xml:space="preserve">of disputed Energy </w:t>
      </w:r>
      <w:r w:rsidR="00DD2D72">
        <w:rPr>
          <w:rFonts w:ascii="Times New Roman" w:hAnsi="Times New Roman" w:cs="Times New Roman"/>
          <w:sz w:val="28"/>
          <w:szCs w:val="28"/>
        </w:rPr>
        <w:t>M</w:t>
      </w:r>
      <w:r>
        <w:rPr>
          <w:rFonts w:ascii="Times New Roman" w:hAnsi="Times New Roman" w:cs="Times New Roman"/>
          <w:sz w:val="28"/>
          <w:szCs w:val="28"/>
        </w:rPr>
        <w:t xml:space="preserve">eter and CTs.  </w:t>
      </w:r>
      <w:r w:rsidR="00B62A9D">
        <w:rPr>
          <w:rFonts w:ascii="Times New Roman" w:hAnsi="Times New Roman" w:cs="Times New Roman"/>
          <w:sz w:val="28"/>
          <w:szCs w:val="28"/>
        </w:rPr>
        <w:t>T</w:t>
      </w:r>
      <w:r>
        <w:rPr>
          <w:rFonts w:ascii="Times New Roman" w:hAnsi="Times New Roman" w:cs="Times New Roman"/>
          <w:sz w:val="28"/>
          <w:szCs w:val="28"/>
        </w:rPr>
        <w:t>he Enforcement, vide LCR N</w:t>
      </w:r>
      <w:r w:rsidR="00B62A9D">
        <w:rPr>
          <w:rFonts w:ascii="Times New Roman" w:hAnsi="Times New Roman" w:cs="Times New Roman"/>
          <w:sz w:val="28"/>
          <w:szCs w:val="28"/>
        </w:rPr>
        <w:t>o</w:t>
      </w:r>
      <w:r>
        <w:rPr>
          <w:rFonts w:ascii="Times New Roman" w:hAnsi="Times New Roman" w:cs="Times New Roman"/>
          <w:sz w:val="28"/>
          <w:szCs w:val="28"/>
        </w:rPr>
        <w:t xml:space="preserve">. 06/3590 </w:t>
      </w:r>
      <w:r>
        <w:rPr>
          <w:rFonts w:ascii="Times New Roman" w:hAnsi="Times New Roman" w:cs="Times New Roman"/>
          <w:sz w:val="28"/>
          <w:szCs w:val="28"/>
        </w:rPr>
        <w:lastRenderedPageBreak/>
        <w:t>dated 20.10.2009, asked for changing the Energy Meter No. 2038009.  Accordingly, the Energy Meter was changed vide MCO  No.</w:t>
      </w:r>
      <w:r w:rsidR="00B62A9D">
        <w:rPr>
          <w:rFonts w:ascii="Times New Roman" w:hAnsi="Times New Roman" w:cs="Times New Roman"/>
          <w:sz w:val="28"/>
          <w:szCs w:val="28"/>
        </w:rPr>
        <w:t xml:space="preserve"> </w:t>
      </w:r>
      <w:r>
        <w:rPr>
          <w:rFonts w:ascii="Times New Roman" w:hAnsi="Times New Roman" w:cs="Times New Roman"/>
          <w:sz w:val="28"/>
          <w:szCs w:val="28"/>
        </w:rPr>
        <w:t xml:space="preserve">147/76070 dated 27.10.2009.  In the advice, the meter ratio and CT ratio of both had been recorded as 200/5 and meter Sr. No. 4239203.  </w:t>
      </w:r>
      <w:r w:rsidR="00B62A9D">
        <w:rPr>
          <w:rFonts w:ascii="Times New Roman" w:hAnsi="Times New Roman" w:cs="Times New Roman"/>
          <w:sz w:val="28"/>
          <w:szCs w:val="28"/>
        </w:rPr>
        <w:t>T</w:t>
      </w:r>
      <w:r>
        <w:rPr>
          <w:rFonts w:ascii="Times New Roman" w:hAnsi="Times New Roman" w:cs="Times New Roman"/>
          <w:sz w:val="28"/>
          <w:szCs w:val="28"/>
        </w:rPr>
        <w:t xml:space="preserve">he same data was migrated to SAP. The </w:t>
      </w:r>
      <w:r w:rsidR="00DD2D72">
        <w:rPr>
          <w:rFonts w:ascii="Times New Roman" w:hAnsi="Times New Roman" w:cs="Times New Roman"/>
          <w:sz w:val="28"/>
          <w:szCs w:val="28"/>
        </w:rPr>
        <w:t>E</w:t>
      </w:r>
      <w:r>
        <w:rPr>
          <w:rFonts w:ascii="Times New Roman" w:hAnsi="Times New Roman" w:cs="Times New Roman"/>
          <w:sz w:val="28"/>
          <w:szCs w:val="28"/>
        </w:rPr>
        <w:t>nforcement, vid</w:t>
      </w:r>
      <w:r w:rsidR="00B62A9D">
        <w:rPr>
          <w:rFonts w:ascii="Times New Roman" w:hAnsi="Times New Roman" w:cs="Times New Roman"/>
          <w:sz w:val="28"/>
          <w:szCs w:val="28"/>
        </w:rPr>
        <w:t>e</w:t>
      </w:r>
      <w:r>
        <w:rPr>
          <w:rFonts w:ascii="Times New Roman" w:hAnsi="Times New Roman" w:cs="Times New Roman"/>
          <w:sz w:val="28"/>
          <w:szCs w:val="28"/>
        </w:rPr>
        <w:t xml:space="preserve"> LCR No.28/3653 dated 24.04.2010, found Meter Sr. No. 4239203 as having meter ratio as 100/5</w:t>
      </w:r>
      <w:r w:rsidR="00C924D5">
        <w:rPr>
          <w:rFonts w:ascii="Times New Roman" w:hAnsi="Times New Roman" w:cs="Times New Roman"/>
          <w:sz w:val="28"/>
          <w:szCs w:val="28"/>
        </w:rPr>
        <w:t>Amp.</w:t>
      </w:r>
      <w:r>
        <w:rPr>
          <w:rFonts w:ascii="Times New Roman" w:hAnsi="Times New Roman" w:cs="Times New Roman"/>
          <w:sz w:val="28"/>
          <w:szCs w:val="28"/>
        </w:rPr>
        <w:t xml:space="preserve"> and CT ratio as 200/5</w:t>
      </w:r>
      <w:r w:rsidR="00C924D5">
        <w:rPr>
          <w:rFonts w:ascii="Times New Roman" w:hAnsi="Times New Roman" w:cs="Times New Roman"/>
          <w:sz w:val="28"/>
          <w:szCs w:val="28"/>
        </w:rPr>
        <w:t>Amp.</w:t>
      </w:r>
      <w:r>
        <w:rPr>
          <w:rFonts w:ascii="Times New Roman" w:hAnsi="Times New Roman" w:cs="Times New Roman"/>
          <w:sz w:val="28"/>
          <w:szCs w:val="28"/>
        </w:rPr>
        <w:t xml:space="preserve"> and remarked that MF as 2 </w:t>
      </w:r>
      <w:r w:rsidR="00733594">
        <w:rPr>
          <w:rFonts w:ascii="Times New Roman" w:hAnsi="Times New Roman" w:cs="Times New Roman"/>
          <w:sz w:val="28"/>
          <w:szCs w:val="28"/>
        </w:rPr>
        <w:t xml:space="preserve">was required </w:t>
      </w:r>
      <w:r>
        <w:rPr>
          <w:rFonts w:ascii="Times New Roman" w:hAnsi="Times New Roman" w:cs="Times New Roman"/>
          <w:sz w:val="28"/>
          <w:szCs w:val="28"/>
        </w:rPr>
        <w:t>to be applied for billing.  But the necessary correction in ledger and SAP was</w:t>
      </w:r>
      <w:r w:rsidR="009769D9">
        <w:rPr>
          <w:rFonts w:ascii="Times New Roman" w:hAnsi="Times New Roman" w:cs="Times New Roman"/>
          <w:sz w:val="28"/>
          <w:szCs w:val="28"/>
        </w:rPr>
        <w:t xml:space="preserve"> </w:t>
      </w:r>
      <w:r>
        <w:rPr>
          <w:rFonts w:ascii="Times New Roman" w:hAnsi="Times New Roman" w:cs="Times New Roman"/>
          <w:sz w:val="28"/>
          <w:szCs w:val="28"/>
        </w:rPr>
        <w:t>not made.  Again, the Enforcement vide LCR No. 46/3653 dated 30.04.201</w:t>
      </w:r>
      <w:r w:rsidR="00733594">
        <w:rPr>
          <w:rFonts w:ascii="Times New Roman" w:hAnsi="Times New Roman" w:cs="Times New Roman"/>
          <w:sz w:val="28"/>
          <w:szCs w:val="28"/>
        </w:rPr>
        <w:t>0</w:t>
      </w:r>
      <w:r>
        <w:rPr>
          <w:rFonts w:ascii="Times New Roman" w:hAnsi="Times New Roman" w:cs="Times New Roman"/>
          <w:sz w:val="28"/>
          <w:szCs w:val="28"/>
        </w:rPr>
        <w:t xml:space="preserve"> found the same meter No. and same ratio.  At the time of checking again on 13.05.2017, it was recorded on</w:t>
      </w:r>
      <w:r w:rsidR="009769D9">
        <w:rPr>
          <w:rFonts w:ascii="Times New Roman" w:hAnsi="Times New Roman" w:cs="Times New Roman"/>
          <w:sz w:val="28"/>
          <w:szCs w:val="28"/>
        </w:rPr>
        <w:t xml:space="preserve"> </w:t>
      </w:r>
      <w:r>
        <w:rPr>
          <w:rFonts w:ascii="Times New Roman" w:hAnsi="Times New Roman" w:cs="Times New Roman"/>
          <w:sz w:val="28"/>
          <w:szCs w:val="28"/>
        </w:rPr>
        <w:t>LC</w:t>
      </w:r>
      <w:r w:rsidR="009769D9">
        <w:rPr>
          <w:rFonts w:ascii="Times New Roman" w:hAnsi="Times New Roman" w:cs="Times New Roman"/>
          <w:sz w:val="28"/>
          <w:szCs w:val="28"/>
        </w:rPr>
        <w:t>R</w:t>
      </w:r>
      <w:r>
        <w:rPr>
          <w:rFonts w:ascii="Times New Roman" w:hAnsi="Times New Roman" w:cs="Times New Roman"/>
          <w:sz w:val="28"/>
          <w:szCs w:val="28"/>
        </w:rPr>
        <w:t xml:space="preserve"> No.75/0023 that the meter Sr.</w:t>
      </w:r>
      <w:r w:rsidR="009769D9">
        <w:rPr>
          <w:rFonts w:ascii="Times New Roman" w:hAnsi="Times New Roman" w:cs="Times New Roman"/>
          <w:sz w:val="28"/>
          <w:szCs w:val="28"/>
        </w:rPr>
        <w:t xml:space="preserve"> </w:t>
      </w:r>
      <w:r>
        <w:rPr>
          <w:rFonts w:ascii="Times New Roman" w:hAnsi="Times New Roman" w:cs="Times New Roman"/>
          <w:sz w:val="28"/>
          <w:szCs w:val="28"/>
        </w:rPr>
        <w:t>No. 4239203 was having ratio of 100/5 and CT ratio 200/5</w:t>
      </w:r>
      <w:r w:rsidR="00C924D5">
        <w:rPr>
          <w:rFonts w:ascii="Times New Roman" w:hAnsi="Times New Roman" w:cs="Times New Roman"/>
          <w:sz w:val="28"/>
          <w:szCs w:val="28"/>
        </w:rPr>
        <w:t>Amp.</w:t>
      </w:r>
      <w:r>
        <w:rPr>
          <w:rFonts w:ascii="Times New Roman" w:hAnsi="Times New Roman" w:cs="Times New Roman"/>
          <w:sz w:val="28"/>
          <w:szCs w:val="28"/>
        </w:rPr>
        <w:t xml:space="preserve"> and </w:t>
      </w:r>
      <w:r w:rsidR="00733594">
        <w:rPr>
          <w:rFonts w:ascii="Times New Roman" w:hAnsi="Times New Roman" w:cs="Times New Roman"/>
          <w:sz w:val="28"/>
          <w:szCs w:val="28"/>
        </w:rPr>
        <w:t xml:space="preserve">Enforcement </w:t>
      </w:r>
      <w:r>
        <w:rPr>
          <w:rFonts w:ascii="Times New Roman" w:hAnsi="Times New Roman" w:cs="Times New Roman"/>
          <w:sz w:val="28"/>
          <w:szCs w:val="28"/>
        </w:rPr>
        <w:t xml:space="preserve">again remarked that </w:t>
      </w:r>
      <w:r w:rsidR="00C924D5">
        <w:rPr>
          <w:rFonts w:ascii="Times New Roman" w:hAnsi="Times New Roman" w:cs="Times New Roman"/>
          <w:sz w:val="28"/>
          <w:szCs w:val="28"/>
        </w:rPr>
        <w:t xml:space="preserve"> </w:t>
      </w:r>
      <w:r>
        <w:rPr>
          <w:rFonts w:ascii="Times New Roman" w:hAnsi="Times New Roman" w:cs="Times New Roman"/>
          <w:sz w:val="28"/>
          <w:szCs w:val="28"/>
        </w:rPr>
        <w:t xml:space="preserve">MF </w:t>
      </w:r>
      <w:r w:rsidR="00733594">
        <w:rPr>
          <w:rFonts w:ascii="Times New Roman" w:hAnsi="Times New Roman" w:cs="Times New Roman"/>
          <w:sz w:val="28"/>
          <w:szCs w:val="28"/>
        </w:rPr>
        <w:t xml:space="preserve">equal to </w:t>
      </w:r>
      <w:r>
        <w:rPr>
          <w:rFonts w:ascii="Times New Roman" w:hAnsi="Times New Roman" w:cs="Times New Roman"/>
          <w:sz w:val="28"/>
          <w:szCs w:val="28"/>
        </w:rPr>
        <w:t xml:space="preserve">2 </w:t>
      </w:r>
      <w:r w:rsidR="00733594">
        <w:rPr>
          <w:rFonts w:ascii="Times New Roman" w:hAnsi="Times New Roman" w:cs="Times New Roman"/>
          <w:sz w:val="28"/>
          <w:szCs w:val="28"/>
        </w:rPr>
        <w:t xml:space="preserve">was required </w:t>
      </w:r>
      <w:r>
        <w:rPr>
          <w:rFonts w:ascii="Times New Roman" w:hAnsi="Times New Roman" w:cs="Times New Roman"/>
          <w:sz w:val="28"/>
          <w:szCs w:val="28"/>
        </w:rPr>
        <w:t>to be applied.  Accord</w:t>
      </w:r>
      <w:r w:rsidR="009769D9">
        <w:rPr>
          <w:rFonts w:ascii="Times New Roman" w:hAnsi="Times New Roman" w:cs="Times New Roman"/>
          <w:sz w:val="28"/>
          <w:szCs w:val="28"/>
        </w:rPr>
        <w:t>i</w:t>
      </w:r>
      <w:r>
        <w:rPr>
          <w:rFonts w:ascii="Times New Roman" w:hAnsi="Times New Roman" w:cs="Times New Roman"/>
          <w:sz w:val="28"/>
          <w:szCs w:val="28"/>
        </w:rPr>
        <w:t>ngly, on the basis of the record available, the Petitioner’s account was overhauled fr</w:t>
      </w:r>
      <w:r w:rsidR="00945D33">
        <w:rPr>
          <w:rFonts w:ascii="Times New Roman" w:hAnsi="Times New Roman" w:cs="Times New Roman"/>
          <w:sz w:val="28"/>
          <w:szCs w:val="28"/>
        </w:rPr>
        <w:t>o</w:t>
      </w:r>
      <w:r>
        <w:rPr>
          <w:rFonts w:ascii="Times New Roman" w:hAnsi="Times New Roman" w:cs="Times New Roman"/>
          <w:sz w:val="28"/>
          <w:szCs w:val="28"/>
        </w:rPr>
        <w:t>m 02/2010 onwards.</w:t>
      </w:r>
    </w:p>
    <w:p w:rsidR="0089349C" w:rsidRDefault="0089349C" w:rsidP="00833AA8">
      <w:pPr>
        <w:pStyle w:val="ListParagraph"/>
        <w:numPr>
          <w:ilvl w:val="0"/>
          <w:numId w:val="5"/>
        </w:numPr>
        <w:spacing w:line="480" w:lineRule="auto"/>
        <w:jc w:val="both"/>
        <w:rPr>
          <w:rFonts w:ascii="Times New Roman" w:hAnsi="Times New Roman" w:cs="Times New Roman"/>
          <w:i/>
          <w:sz w:val="28"/>
          <w:szCs w:val="28"/>
        </w:rPr>
      </w:pPr>
      <w:r>
        <w:rPr>
          <w:rFonts w:ascii="Times New Roman" w:hAnsi="Times New Roman" w:cs="Times New Roman"/>
          <w:sz w:val="28"/>
          <w:szCs w:val="28"/>
        </w:rPr>
        <w:t xml:space="preserve">The Petitioner incorrectly pleaded to overhaul </w:t>
      </w:r>
      <w:r w:rsidR="00945D33">
        <w:rPr>
          <w:rFonts w:ascii="Times New Roman" w:hAnsi="Times New Roman" w:cs="Times New Roman"/>
          <w:sz w:val="28"/>
          <w:szCs w:val="28"/>
        </w:rPr>
        <w:t>its</w:t>
      </w:r>
      <w:r>
        <w:rPr>
          <w:rFonts w:ascii="Times New Roman" w:hAnsi="Times New Roman" w:cs="Times New Roman"/>
          <w:sz w:val="28"/>
          <w:szCs w:val="28"/>
        </w:rPr>
        <w:t xml:space="preserve"> account for a maximum</w:t>
      </w:r>
      <w:r w:rsidR="008C01FB">
        <w:rPr>
          <w:rFonts w:ascii="Times New Roman" w:hAnsi="Times New Roman" w:cs="Times New Roman"/>
          <w:sz w:val="28"/>
          <w:szCs w:val="28"/>
        </w:rPr>
        <w:t xml:space="preserve"> </w:t>
      </w:r>
      <w:r>
        <w:rPr>
          <w:rFonts w:ascii="Times New Roman" w:hAnsi="Times New Roman" w:cs="Times New Roman"/>
          <w:sz w:val="28"/>
          <w:szCs w:val="28"/>
        </w:rPr>
        <w:t>period of six months as the case related to wrong application of the meter multipli</w:t>
      </w:r>
      <w:r w:rsidR="000E2E5A">
        <w:rPr>
          <w:rFonts w:ascii="Times New Roman" w:hAnsi="Times New Roman" w:cs="Times New Roman"/>
          <w:sz w:val="28"/>
          <w:szCs w:val="28"/>
        </w:rPr>
        <w:t xml:space="preserve">cation Factor resulting into </w:t>
      </w:r>
      <w:r>
        <w:rPr>
          <w:rFonts w:ascii="Times New Roman" w:hAnsi="Times New Roman" w:cs="Times New Roman"/>
          <w:sz w:val="28"/>
          <w:szCs w:val="28"/>
        </w:rPr>
        <w:t xml:space="preserve">less recording of consumption in the meter and as per note </w:t>
      </w:r>
      <w:r>
        <w:rPr>
          <w:rFonts w:ascii="Times New Roman" w:hAnsi="Times New Roman" w:cs="Times New Roman"/>
          <w:sz w:val="28"/>
          <w:szCs w:val="28"/>
        </w:rPr>
        <w:lastRenderedPageBreak/>
        <w:t xml:space="preserve">mentioned in Regulation 21.5 of </w:t>
      </w:r>
      <w:r w:rsidR="008C01FB">
        <w:rPr>
          <w:rFonts w:ascii="Times New Roman" w:hAnsi="Times New Roman" w:cs="Times New Roman"/>
          <w:sz w:val="28"/>
          <w:szCs w:val="28"/>
        </w:rPr>
        <w:t>S</w:t>
      </w:r>
      <w:r>
        <w:rPr>
          <w:rFonts w:ascii="Times New Roman" w:hAnsi="Times New Roman" w:cs="Times New Roman"/>
          <w:sz w:val="28"/>
          <w:szCs w:val="28"/>
        </w:rPr>
        <w:t xml:space="preserve">upply </w:t>
      </w:r>
      <w:r w:rsidR="008C01FB">
        <w:rPr>
          <w:rFonts w:ascii="Times New Roman" w:hAnsi="Times New Roman" w:cs="Times New Roman"/>
          <w:sz w:val="28"/>
          <w:szCs w:val="28"/>
        </w:rPr>
        <w:t>C</w:t>
      </w:r>
      <w:r>
        <w:rPr>
          <w:rFonts w:ascii="Times New Roman" w:hAnsi="Times New Roman" w:cs="Times New Roman"/>
          <w:sz w:val="28"/>
          <w:szCs w:val="28"/>
        </w:rPr>
        <w:t xml:space="preserve">ode </w:t>
      </w:r>
      <w:r w:rsidR="008971AE">
        <w:rPr>
          <w:rFonts w:ascii="Times New Roman" w:hAnsi="Times New Roman" w:cs="Times New Roman"/>
          <w:sz w:val="28"/>
          <w:szCs w:val="28"/>
        </w:rPr>
        <w:t>“</w:t>
      </w:r>
      <w:r w:rsidRPr="008971AE">
        <w:rPr>
          <w:rFonts w:ascii="Times New Roman" w:hAnsi="Times New Roman" w:cs="Times New Roman"/>
          <w:i/>
          <w:sz w:val="28"/>
          <w:szCs w:val="28"/>
        </w:rPr>
        <w:t>where accuracy of the meter is not involved and it is a case of application of wrong multiplication factor, the acc</w:t>
      </w:r>
      <w:r w:rsidR="008C01FB">
        <w:rPr>
          <w:rFonts w:ascii="Times New Roman" w:hAnsi="Times New Roman" w:cs="Times New Roman"/>
          <w:i/>
          <w:sz w:val="28"/>
          <w:szCs w:val="28"/>
        </w:rPr>
        <w:t>o</w:t>
      </w:r>
      <w:r w:rsidRPr="008971AE">
        <w:rPr>
          <w:rFonts w:ascii="Times New Roman" w:hAnsi="Times New Roman" w:cs="Times New Roman"/>
          <w:i/>
          <w:sz w:val="28"/>
          <w:szCs w:val="28"/>
        </w:rPr>
        <w:t>unts shall be overhauled for the period this mistake continued</w:t>
      </w:r>
      <w:r w:rsidR="008C01FB">
        <w:rPr>
          <w:rFonts w:ascii="Times New Roman" w:hAnsi="Times New Roman" w:cs="Times New Roman"/>
          <w:i/>
          <w:sz w:val="28"/>
          <w:szCs w:val="28"/>
        </w:rPr>
        <w:t>”.</w:t>
      </w:r>
    </w:p>
    <w:p w:rsidR="00B92C90" w:rsidRPr="007C1402" w:rsidRDefault="00B62A9D" w:rsidP="00833AA8">
      <w:pPr>
        <w:pStyle w:val="ListParagraph"/>
        <w:numPr>
          <w:ilvl w:val="0"/>
          <w:numId w:val="5"/>
        </w:numPr>
        <w:spacing w:line="480" w:lineRule="auto"/>
        <w:jc w:val="both"/>
        <w:rPr>
          <w:rFonts w:ascii="Times New Roman" w:hAnsi="Times New Roman" w:cs="Times New Roman"/>
          <w:i/>
          <w:sz w:val="28"/>
          <w:szCs w:val="28"/>
        </w:rPr>
      </w:pPr>
      <w:r>
        <w:rPr>
          <w:rFonts w:ascii="Times New Roman" w:hAnsi="Times New Roman" w:cs="Times New Roman"/>
          <w:sz w:val="28"/>
          <w:szCs w:val="28"/>
        </w:rPr>
        <w:t>The Appeal preferred by the Petitioner may be dismissed in view of the above submissions.</w:t>
      </w:r>
    </w:p>
    <w:p w:rsidR="00F558D5" w:rsidRDefault="007E351C" w:rsidP="00E85E0D">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ab/>
        <w:t>Analysis:</w:t>
      </w:r>
    </w:p>
    <w:p w:rsidR="007E351C" w:rsidRDefault="007E351C" w:rsidP="00E85E0D">
      <w:pPr>
        <w:pStyle w:val="ListParagraph"/>
        <w:spacing w:line="480" w:lineRule="auto"/>
        <w:ind w:left="0"/>
        <w:jc w:val="both"/>
        <w:rPr>
          <w:rFonts w:ascii="Times New Roman" w:hAnsi="Times New Roman" w:cs="Times New Roman"/>
          <w:sz w:val="28"/>
          <w:szCs w:val="28"/>
        </w:rPr>
      </w:pPr>
      <w:r>
        <w:rPr>
          <w:rFonts w:ascii="Times New Roman" w:hAnsi="Times New Roman" w:cs="Times New Roman"/>
          <w:b/>
          <w:sz w:val="28"/>
          <w:szCs w:val="28"/>
        </w:rPr>
        <w:tab/>
      </w:r>
      <w:r w:rsidR="00F26435" w:rsidRPr="00F26435">
        <w:rPr>
          <w:rFonts w:ascii="Times New Roman" w:hAnsi="Times New Roman" w:cs="Times New Roman"/>
          <w:sz w:val="28"/>
          <w:szCs w:val="28"/>
        </w:rPr>
        <w:t>T</w:t>
      </w:r>
      <w:r w:rsidR="00F26435">
        <w:rPr>
          <w:rFonts w:ascii="Times New Roman" w:hAnsi="Times New Roman" w:cs="Times New Roman"/>
          <w:sz w:val="28"/>
          <w:szCs w:val="28"/>
        </w:rPr>
        <w:t>he issue</w:t>
      </w:r>
      <w:r w:rsidR="006A32E6">
        <w:rPr>
          <w:rFonts w:ascii="Times New Roman" w:hAnsi="Times New Roman" w:cs="Times New Roman"/>
          <w:sz w:val="28"/>
          <w:szCs w:val="28"/>
        </w:rPr>
        <w:t xml:space="preserve"> requiring adjudication is the legitimacy of overhauling the account of the Petitioner from the date of the implementation of the MCO 147/76070 dated 27.10.2009 with application of Multiplication Factor as 02 instead of 01.</w:t>
      </w:r>
    </w:p>
    <w:p w:rsidR="006A32E6" w:rsidRPr="00C175F6" w:rsidRDefault="006A32E6" w:rsidP="00E85E0D">
      <w:pPr>
        <w:pStyle w:val="ListParagraph"/>
        <w:spacing w:line="480" w:lineRule="auto"/>
        <w:ind w:left="0"/>
        <w:jc w:val="both"/>
        <w:rPr>
          <w:rFonts w:ascii="Times New Roman" w:hAnsi="Times New Roman" w:cs="Times New Roman"/>
          <w:i/>
          <w:sz w:val="28"/>
          <w:szCs w:val="28"/>
        </w:rPr>
      </w:pPr>
      <w:r>
        <w:rPr>
          <w:rFonts w:ascii="Times New Roman" w:hAnsi="Times New Roman" w:cs="Times New Roman"/>
          <w:sz w:val="28"/>
          <w:szCs w:val="28"/>
        </w:rPr>
        <w:tab/>
      </w:r>
      <w:r w:rsidRPr="006A32E6">
        <w:rPr>
          <w:rFonts w:ascii="Times New Roman" w:hAnsi="Times New Roman" w:cs="Times New Roman"/>
          <w:i/>
          <w:sz w:val="28"/>
          <w:szCs w:val="28"/>
        </w:rPr>
        <w:t>The points emerged are deliberated and analysed as under:</w:t>
      </w:r>
    </w:p>
    <w:p w:rsidR="00BE5E23" w:rsidRDefault="00C175F6" w:rsidP="00C175F6">
      <w:pPr>
        <w:pStyle w:val="ListParagraph"/>
        <w:numPr>
          <w:ilvl w:val="0"/>
          <w:numId w:val="6"/>
        </w:numPr>
        <w:spacing w:line="480" w:lineRule="auto"/>
        <w:jc w:val="both"/>
        <w:rPr>
          <w:rFonts w:ascii="Times New Roman" w:hAnsi="Times New Roman" w:cs="Times New Roman"/>
          <w:sz w:val="28"/>
          <w:szCs w:val="28"/>
        </w:rPr>
      </w:pPr>
      <w:r w:rsidRPr="00C175F6">
        <w:rPr>
          <w:rFonts w:ascii="Times New Roman" w:hAnsi="Times New Roman" w:cs="Times New Roman"/>
          <w:sz w:val="28"/>
          <w:szCs w:val="28"/>
        </w:rPr>
        <w:t>The dispute arose,</w:t>
      </w:r>
      <w:r w:rsidR="00636690">
        <w:rPr>
          <w:rFonts w:ascii="Times New Roman" w:hAnsi="Times New Roman" w:cs="Times New Roman"/>
          <w:sz w:val="28"/>
          <w:szCs w:val="28"/>
        </w:rPr>
        <w:t xml:space="preserve"> </w:t>
      </w:r>
      <w:r w:rsidRPr="00C175F6">
        <w:rPr>
          <w:rFonts w:ascii="Times New Roman" w:hAnsi="Times New Roman" w:cs="Times New Roman"/>
          <w:sz w:val="28"/>
          <w:szCs w:val="28"/>
        </w:rPr>
        <w:t>on the receipt of notice by the Petitioner  vide Memo No. 1916 dated 06.0</w:t>
      </w:r>
      <w:r w:rsidR="00DD2D72">
        <w:rPr>
          <w:rFonts w:ascii="Times New Roman" w:hAnsi="Times New Roman" w:cs="Times New Roman"/>
          <w:sz w:val="28"/>
          <w:szCs w:val="28"/>
        </w:rPr>
        <w:t>6</w:t>
      </w:r>
      <w:r w:rsidRPr="00C175F6">
        <w:rPr>
          <w:rFonts w:ascii="Times New Roman" w:hAnsi="Times New Roman" w:cs="Times New Roman"/>
          <w:sz w:val="28"/>
          <w:szCs w:val="28"/>
        </w:rPr>
        <w:t>.2017 from the A</w:t>
      </w:r>
      <w:r w:rsidR="00DD2D72">
        <w:rPr>
          <w:rFonts w:ascii="Times New Roman" w:hAnsi="Times New Roman" w:cs="Times New Roman"/>
          <w:sz w:val="28"/>
          <w:szCs w:val="28"/>
        </w:rPr>
        <w:t>E</w:t>
      </w:r>
      <w:r w:rsidRPr="00C175F6">
        <w:rPr>
          <w:rFonts w:ascii="Times New Roman" w:hAnsi="Times New Roman" w:cs="Times New Roman"/>
          <w:sz w:val="28"/>
          <w:szCs w:val="28"/>
        </w:rPr>
        <w:t>E/D</w:t>
      </w:r>
      <w:r w:rsidR="00181624">
        <w:rPr>
          <w:rFonts w:ascii="Times New Roman" w:hAnsi="Times New Roman" w:cs="Times New Roman"/>
          <w:sz w:val="28"/>
          <w:szCs w:val="28"/>
        </w:rPr>
        <w:t>S</w:t>
      </w:r>
      <w:r w:rsidRPr="00C175F6">
        <w:rPr>
          <w:rFonts w:ascii="Times New Roman" w:hAnsi="Times New Roman" w:cs="Times New Roman"/>
          <w:sz w:val="28"/>
          <w:szCs w:val="28"/>
        </w:rPr>
        <w:t>, North</w:t>
      </w:r>
      <w:r w:rsidR="00181624">
        <w:rPr>
          <w:rFonts w:ascii="Times New Roman" w:hAnsi="Times New Roman" w:cs="Times New Roman"/>
          <w:sz w:val="28"/>
          <w:szCs w:val="28"/>
        </w:rPr>
        <w:t xml:space="preserve"> </w:t>
      </w:r>
      <w:r w:rsidRPr="00C175F6">
        <w:rPr>
          <w:rFonts w:ascii="Times New Roman" w:hAnsi="Times New Roman" w:cs="Times New Roman"/>
          <w:sz w:val="28"/>
          <w:szCs w:val="28"/>
        </w:rPr>
        <w:t>(T</w:t>
      </w:r>
      <w:r w:rsidR="00181624">
        <w:rPr>
          <w:rFonts w:ascii="Times New Roman" w:hAnsi="Times New Roman" w:cs="Times New Roman"/>
          <w:sz w:val="28"/>
          <w:szCs w:val="28"/>
        </w:rPr>
        <w:t>ech.</w:t>
      </w:r>
      <w:r w:rsidRPr="00C175F6">
        <w:rPr>
          <w:rFonts w:ascii="Times New Roman" w:hAnsi="Times New Roman" w:cs="Times New Roman"/>
          <w:sz w:val="28"/>
          <w:szCs w:val="28"/>
        </w:rPr>
        <w:t>) Sub Division,</w:t>
      </w:r>
      <w:r w:rsidR="000E2E5A">
        <w:rPr>
          <w:rFonts w:ascii="Times New Roman" w:hAnsi="Times New Roman" w:cs="Times New Roman"/>
          <w:sz w:val="28"/>
          <w:szCs w:val="28"/>
        </w:rPr>
        <w:t xml:space="preserve"> Patiala working under West Division, Commercial, PSPCL, Patiala </w:t>
      </w:r>
      <w:r w:rsidRPr="00C175F6">
        <w:rPr>
          <w:rFonts w:ascii="Times New Roman" w:hAnsi="Times New Roman" w:cs="Times New Roman"/>
          <w:sz w:val="28"/>
          <w:szCs w:val="28"/>
        </w:rPr>
        <w:t xml:space="preserve">directing it to deposit a sum of Rs..7,35,577/- ( as arrears from 02/2010 to 03/2017) on account of </w:t>
      </w:r>
      <w:r w:rsidR="00DD2D72">
        <w:rPr>
          <w:rFonts w:ascii="Times New Roman" w:hAnsi="Times New Roman" w:cs="Times New Roman"/>
          <w:sz w:val="28"/>
          <w:szCs w:val="28"/>
        </w:rPr>
        <w:t xml:space="preserve">wrong </w:t>
      </w:r>
      <w:r w:rsidRPr="00C175F6">
        <w:rPr>
          <w:rFonts w:ascii="Times New Roman" w:hAnsi="Times New Roman" w:cs="Times New Roman"/>
          <w:sz w:val="28"/>
          <w:szCs w:val="28"/>
        </w:rPr>
        <w:t>application of Multiplication Factor</w:t>
      </w:r>
      <w:r w:rsidR="007C1402">
        <w:rPr>
          <w:rFonts w:ascii="Times New Roman" w:hAnsi="Times New Roman" w:cs="Times New Roman"/>
          <w:sz w:val="28"/>
          <w:szCs w:val="28"/>
        </w:rPr>
        <w:t xml:space="preserve"> (MF)</w:t>
      </w:r>
      <w:r w:rsidRPr="00C175F6">
        <w:rPr>
          <w:rFonts w:ascii="Times New Roman" w:hAnsi="Times New Roman" w:cs="Times New Roman"/>
          <w:sz w:val="28"/>
          <w:szCs w:val="28"/>
        </w:rPr>
        <w:t xml:space="preserve"> as 2 instead of 1.  The said notice was served to the </w:t>
      </w:r>
      <w:r w:rsidR="00181624">
        <w:rPr>
          <w:rFonts w:ascii="Times New Roman" w:hAnsi="Times New Roman" w:cs="Times New Roman"/>
          <w:sz w:val="28"/>
          <w:szCs w:val="28"/>
        </w:rPr>
        <w:t>P</w:t>
      </w:r>
      <w:r w:rsidRPr="00C175F6">
        <w:rPr>
          <w:rFonts w:ascii="Times New Roman" w:hAnsi="Times New Roman" w:cs="Times New Roman"/>
          <w:sz w:val="28"/>
          <w:szCs w:val="28"/>
        </w:rPr>
        <w:t>etitioner</w:t>
      </w:r>
      <w:r w:rsidR="00181624">
        <w:rPr>
          <w:rFonts w:ascii="Times New Roman" w:hAnsi="Times New Roman" w:cs="Times New Roman"/>
          <w:sz w:val="28"/>
          <w:szCs w:val="28"/>
        </w:rPr>
        <w:t>,</w:t>
      </w:r>
      <w:r w:rsidRPr="00C175F6">
        <w:rPr>
          <w:rFonts w:ascii="Times New Roman" w:hAnsi="Times New Roman" w:cs="Times New Roman"/>
          <w:sz w:val="28"/>
          <w:szCs w:val="28"/>
        </w:rPr>
        <w:t xml:space="preserve"> after overhauling its account, </w:t>
      </w:r>
      <w:r w:rsidR="00181624">
        <w:rPr>
          <w:rFonts w:ascii="Times New Roman" w:hAnsi="Times New Roman" w:cs="Times New Roman"/>
          <w:sz w:val="28"/>
          <w:szCs w:val="28"/>
        </w:rPr>
        <w:t>based</w:t>
      </w:r>
      <w:r w:rsidRPr="00C175F6">
        <w:rPr>
          <w:rFonts w:ascii="Times New Roman" w:hAnsi="Times New Roman" w:cs="Times New Roman"/>
          <w:sz w:val="28"/>
          <w:szCs w:val="28"/>
        </w:rPr>
        <w:t xml:space="preserve"> on the checking</w:t>
      </w:r>
      <w:r w:rsidR="00636690">
        <w:rPr>
          <w:rFonts w:ascii="Times New Roman" w:hAnsi="Times New Roman" w:cs="Times New Roman"/>
          <w:sz w:val="28"/>
          <w:szCs w:val="28"/>
        </w:rPr>
        <w:t xml:space="preserve"> of its connection vide Load Checking Regist</w:t>
      </w:r>
      <w:r w:rsidR="00DD2D72">
        <w:rPr>
          <w:rFonts w:ascii="Times New Roman" w:hAnsi="Times New Roman" w:cs="Times New Roman"/>
          <w:sz w:val="28"/>
          <w:szCs w:val="28"/>
        </w:rPr>
        <w:t>er (LCR) No. 75/0023 dated 13.05</w:t>
      </w:r>
      <w:r w:rsidR="00636690">
        <w:rPr>
          <w:rFonts w:ascii="Times New Roman" w:hAnsi="Times New Roman" w:cs="Times New Roman"/>
          <w:sz w:val="28"/>
          <w:szCs w:val="28"/>
        </w:rPr>
        <w:t xml:space="preserve">.2017, by the </w:t>
      </w:r>
      <w:r w:rsidR="00636690" w:rsidRPr="00E1056F">
        <w:rPr>
          <w:rFonts w:ascii="Times New Roman" w:hAnsi="Times New Roman" w:cs="Times New Roman"/>
          <w:sz w:val="28"/>
          <w:szCs w:val="28"/>
        </w:rPr>
        <w:t>A</w:t>
      </w:r>
      <w:r w:rsidR="00DD2D72">
        <w:rPr>
          <w:rFonts w:ascii="Times New Roman" w:hAnsi="Times New Roman" w:cs="Times New Roman"/>
          <w:sz w:val="28"/>
          <w:szCs w:val="28"/>
        </w:rPr>
        <w:t>E</w:t>
      </w:r>
      <w:r w:rsidR="00636690" w:rsidRPr="00E1056F">
        <w:rPr>
          <w:rFonts w:ascii="Times New Roman" w:hAnsi="Times New Roman" w:cs="Times New Roman"/>
          <w:sz w:val="28"/>
          <w:szCs w:val="28"/>
        </w:rPr>
        <w:t>E,</w:t>
      </w:r>
      <w:r w:rsidR="00230333">
        <w:rPr>
          <w:rFonts w:ascii="Times New Roman" w:hAnsi="Times New Roman" w:cs="Times New Roman"/>
          <w:sz w:val="28"/>
          <w:szCs w:val="28"/>
        </w:rPr>
        <w:t xml:space="preserve"> North (Tech) Sub Division, </w:t>
      </w:r>
      <w:r w:rsidR="00636690">
        <w:rPr>
          <w:rFonts w:ascii="Times New Roman" w:hAnsi="Times New Roman" w:cs="Times New Roman"/>
          <w:sz w:val="28"/>
          <w:szCs w:val="28"/>
        </w:rPr>
        <w:t xml:space="preserve">Patiala, who </w:t>
      </w:r>
      <w:r w:rsidR="00636690">
        <w:rPr>
          <w:rFonts w:ascii="Times New Roman" w:hAnsi="Times New Roman" w:cs="Times New Roman"/>
          <w:sz w:val="28"/>
          <w:szCs w:val="28"/>
        </w:rPr>
        <w:lastRenderedPageBreak/>
        <w:t xml:space="preserve">noticed that as per CT ratio of the Energy </w:t>
      </w:r>
      <w:r w:rsidR="00181624">
        <w:rPr>
          <w:rFonts w:ascii="Times New Roman" w:hAnsi="Times New Roman" w:cs="Times New Roman"/>
          <w:sz w:val="28"/>
          <w:szCs w:val="28"/>
        </w:rPr>
        <w:t>M</w:t>
      </w:r>
      <w:r w:rsidR="00636690">
        <w:rPr>
          <w:rFonts w:ascii="Times New Roman" w:hAnsi="Times New Roman" w:cs="Times New Roman"/>
          <w:sz w:val="28"/>
          <w:szCs w:val="28"/>
        </w:rPr>
        <w:t>eter and LT/CTs, the overall MF was 2 while the billing was done with MF as 1.</w:t>
      </w:r>
    </w:p>
    <w:p w:rsidR="00636690" w:rsidRDefault="00636690" w:rsidP="002A3055">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 find that the mistake started after the Enforcement Wing checked the connection vide ECR No. 06/3590 dated 20.10.2009, on the request of </w:t>
      </w:r>
      <w:r w:rsidR="00181624">
        <w:rPr>
          <w:rFonts w:ascii="Times New Roman" w:hAnsi="Times New Roman" w:cs="Times New Roman"/>
          <w:sz w:val="28"/>
          <w:szCs w:val="28"/>
        </w:rPr>
        <w:t xml:space="preserve">the </w:t>
      </w:r>
      <w:r>
        <w:rPr>
          <w:rFonts w:ascii="Times New Roman" w:hAnsi="Times New Roman" w:cs="Times New Roman"/>
          <w:sz w:val="28"/>
          <w:szCs w:val="28"/>
        </w:rPr>
        <w:t>AE,</w:t>
      </w:r>
      <w:r w:rsidR="007C1402">
        <w:rPr>
          <w:rFonts w:ascii="Times New Roman" w:hAnsi="Times New Roman" w:cs="Times New Roman"/>
          <w:sz w:val="28"/>
          <w:szCs w:val="28"/>
        </w:rPr>
        <w:t xml:space="preserve"> </w:t>
      </w:r>
      <w:r>
        <w:rPr>
          <w:rFonts w:ascii="Times New Roman" w:hAnsi="Times New Roman" w:cs="Times New Roman"/>
          <w:sz w:val="28"/>
          <w:szCs w:val="28"/>
        </w:rPr>
        <w:t>DS</w:t>
      </w:r>
      <w:r w:rsidR="000E2E5A">
        <w:rPr>
          <w:rFonts w:ascii="Times New Roman" w:hAnsi="Times New Roman" w:cs="Times New Roman"/>
          <w:sz w:val="28"/>
          <w:szCs w:val="28"/>
        </w:rPr>
        <w:t xml:space="preserve"> </w:t>
      </w:r>
      <w:r w:rsidR="00D423D1">
        <w:rPr>
          <w:rFonts w:ascii="Times New Roman" w:hAnsi="Times New Roman" w:cs="Times New Roman"/>
          <w:sz w:val="28"/>
          <w:szCs w:val="28"/>
        </w:rPr>
        <w:t>(Tech)</w:t>
      </w:r>
      <w:r>
        <w:rPr>
          <w:rFonts w:ascii="Times New Roman" w:hAnsi="Times New Roman" w:cs="Times New Roman"/>
          <w:sz w:val="28"/>
          <w:szCs w:val="28"/>
        </w:rPr>
        <w:t xml:space="preserve">, North, </w:t>
      </w:r>
      <w:r w:rsidR="007C1402">
        <w:rPr>
          <w:rFonts w:ascii="Times New Roman" w:hAnsi="Times New Roman" w:cs="Times New Roman"/>
          <w:sz w:val="28"/>
          <w:szCs w:val="28"/>
        </w:rPr>
        <w:t xml:space="preserve">PSPCL, </w:t>
      </w:r>
      <w:r>
        <w:rPr>
          <w:rFonts w:ascii="Times New Roman" w:hAnsi="Times New Roman" w:cs="Times New Roman"/>
          <w:sz w:val="28"/>
          <w:szCs w:val="28"/>
        </w:rPr>
        <w:t xml:space="preserve">Patiala, and issued directions that the </w:t>
      </w:r>
      <w:r w:rsidR="00181624">
        <w:rPr>
          <w:rFonts w:ascii="Times New Roman" w:hAnsi="Times New Roman" w:cs="Times New Roman"/>
          <w:sz w:val="28"/>
          <w:szCs w:val="28"/>
        </w:rPr>
        <w:t>E</w:t>
      </w:r>
      <w:r>
        <w:rPr>
          <w:rFonts w:ascii="Times New Roman" w:hAnsi="Times New Roman" w:cs="Times New Roman"/>
          <w:sz w:val="28"/>
          <w:szCs w:val="28"/>
        </w:rPr>
        <w:t xml:space="preserve">nergy </w:t>
      </w:r>
      <w:r w:rsidR="00181624">
        <w:rPr>
          <w:rFonts w:ascii="Times New Roman" w:hAnsi="Times New Roman" w:cs="Times New Roman"/>
          <w:sz w:val="28"/>
          <w:szCs w:val="28"/>
        </w:rPr>
        <w:t>M</w:t>
      </w:r>
      <w:r>
        <w:rPr>
          <w:rFonts w:ascii="Times New Roman" w:hAnsi="Times New Roman" w:cs="Times New Roman"/>
          <w:sz w:val="28"/>
          <w:szCs w:val="28"/>
        </w:rPr>
        <w:t>eter and LT CT  be replaced as t</w:t>
      </w:r>
      <w:r w:rsidR="00E559FB">
        <w:rPr>
          <w:rFonts w:ascii="Times New Roman" w:hAnsi="Times New Roman" w:cs="Times New Roman"/>
          <w:sz w:val="28"/>
          <w:szCs w:val="28"/>
        </w:rPr>
        <w:t>h</w:t>
      </w:r>
      <w:r>
        <w:rPr>
          <w:rFonts w:ascii="Times New Roman" w:hAnsi="Times New Roman" w:cs="Times New Roman"/>
          <w:sz w:val="28"/>
          <w:szCs w:val="28"/>
        </w:rPr>
        <w:t xml:space="preserve">e  display of  </w:t>
      </w:r>
      <w:r w:rsidR="00181624">
        <w:rPr>
          <w:rFonts w:ascii="Times New Roman" w:hAnsi="Times New Roman" w:cs="Times New Roman"/>
          <w:sz w:val="28"/>
          <w:szCs w:val="28"/>
        </w:rPr>
        <w:t xml:space="preserve">the </w:t>
      </w:r>
      <w:r>
        <w:rPr>
          <w:rFonts w:ascii="Times New Roman" w:hAnsi="Times New Roman" w:cs="Times New Roman"/>
          <w:sz w:val="28"/>
          <w:szCs w:val="28"/>
        </w:rPr>
        <w:t xml:space="preserve">Energy Meter was defective (CT Ratio of </w:t>
      </w:r>
      <w:r w:rsidR="00181624">
        <w:rPr>
          <w:rFonts w:ascii="Times New Roman" w:hAnsi="Times New Roman" w:cs="Times New Roman"/>
          <w:sz w:val="28"/>
          <w:szCs w:val="28"/>
        </w:rPr>
        <w:t xml:space="preserve"> the </w:t>
      </w:r>
      <w:r>
        <w:rPr>
          <w:rFonts w:ascii="Times New Roman" w:hAnsi="Times New Roman" w:cs="Times New Roman"/>
          <w:sz w:val="28"/>
          <w:szCs w:val="28"/>
        </w:rPr>
        <w:t>Energy Meter was 200/5A</w:t>
      </w:r>
      <w:r w:rsidR="00181624">
        <w:rPr>
          <w:rFonts w:ascii="Times New Roman" w:hAnsi="Times New Roman" w:cs="Times New Roman"/>
          <w:sz w:val="28"/>
          <w:szCs w:val="28"/>
        </w:rPr>
        <w:t>mp.</w:t>
      </w:r>
      <w:r>
        <w:rPr>
          <w:rFonts w:ascii="Times New Roman" w:hAnsi="Times New Roman" w:cs="Times New Roman"/>
          <w:sz w:val="28"/>
          <w:szCs w:val="28"/>
        </w:rPr>
        <w:t xml:space="preserve"> and LT CT was 100/5A</w:t>
      </w:r>
      <w:r w:rsidR="00181624">
        <w:rPr>
          <w:rFonts w:ascii="Times New Roman" w:hAnsi="Times New Roman" w:cs="Times New Roman"/>
          <w:sz w:val="28"/>
          <w:szCs w:val="28"/>
        </w:rPr>
        <w:t>mp.</w:t>
      </w:r>
      <w:r>
        <w:rPr>
          <w:rFonts w:ascii="Times New Roman" w:hAnsi="Times New Roman" w:cs="Times New Roman"/>
          <w:sz w:val="28"/>
          <w:szCs w:val="28"/>
        </w:rPr>
        <w:t>).</w:t>
      </w:r>
      <w:r w:rsidR="00E559FB">
        <w:rPr>
          <w:rFonts w:ascii="Times New Roman" w:hAnsi="Times New Roman" w:cs="Times New Roman"/>
          <w:sz w:val="28"/>
          <w:szCs w:val="28"/>
        </w:rPr>
        <w:t xml:space="preserve">   Accordingly, the Energy Meter was replaced vide MCO No. 147/76070 dated 27.10.2009 and an advice was sent to the Compute Centre mentioning the Meter Ratio and LT CT Ratio as 200/5A</w:t>
      </w:r>
      <w:r w:rsidR="00C924D5">
        <w:rPr>
          <w:rFonts w:ascii="Times New Roman" w:hAnsi="Times New Roman" w:cs="Times New Roman"/>
          <w:sz w:val="28"/>
          <w:szCs w:val="28"/>
        </w:rPr>
        <w:t>mp</w:t>
      </w:r>
      <w:r w:rsidR="00E559FB">
        <w:rPr>
          <w:rFonts w:ascii="Times New Roman" w:hAnsi="Times New Roman" w:cs="Times New Roman"/>
          <w:sz w:val="28"/>
          <w:szCs w:val="28"/>
        </w:rPr>
        <w:t>.  As per the advice ibid, necessary data was migrated to SAP Billing System.</w:t>
      </w:r>
    </w:p>
    <w:p w:rsidR="00E559FB" w:rsidRDefault="00E559FB" w:rsidP="002A3055">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The Enforcement checked the connection again vide ECR No. 28/3653 dated 24.04</w:t>
      </w:r>
      <w:r w:rsidR="000E2E5A">
        <w:rPr>
          <w:rFonts w:ascii="Times New Roman" w:hAnsi="Times New Roman" w:cs="Times New Roman"/>
          <w:sz w:val="28"/>
          <w:szCs w:val="28"/>
        </w:rPr>
        <w:t>.</w:t>
      </w:r>
      <w:r>
        <w:rPr>
          <w:rFonts w:ascii="Times New Roman" w:hAnsi="Times New Roman" w:cs="Times New Roman"/>
          <w:sz w:val="28"/>
          <w:szCs w:val="28"/>
        </w:rPr>
        <w:t>2010 and noticed that the Energy meter was having CT Ratio as 100/5A</w:t>
      </w:r>
      <w:r w:rsidR="00C924D5">
        <w:rPr>
          <w:rFonts w:ascii="Times New Roman" w:hAnsi="Times New Roman" w:cs="Times New Roman"/>
          <w:sz w:val="28"/>
          <w:szCs w:val="28"/>
        </w:rPr>
        <w:t>mp.</w:t>
      </w:r>
      <w:r>
        <w:rPr>
          <w:rFonts w:ascii="Times New Roman" w:hAnsi="Times New Roman" w:cs="Times New Roman"/>
          <w:sz w:val="28"/>
          <w:szCs w:val="28"/>
        </w:rPr>
        <w:t xml:space="preserve"> and LT CT Ratio as 200/5A</w:t>
      </w:r>
      <w:r w:rsidR="00C924D5">
        <w:rPr>
          <w:rFonts w:ascii="Times New Roman" w:hAnsi="Times New Roman" w:cs="Times New Roman"/>
          <w:sz w:val="28"/>
          <w:szCs w:val="28"/>
        </w:rPr>
        <w:t>mp.</w:t>
      </w:r>
      <w:r>
        <w:rPr>
          <w:rFonts w:ascii="Times New Roman" w:hAnsi="Times New Roman" w:cs="Times New Roman"/>
          <w:sz w:val="28"/>
          <w:szCs w:val="28"/>
        </w:rPr>
        <w:t xml:space="preserve"> and thus MF should be 2 for the purpose of  billing and reported as under:</w:t>
      </w:r>
    </w:p>
    <w:p w:rsidR="00E559FB" w:rsidRPr="00AA61E1" w:rsidRDefault="00610351" w:rsidP="00AA61E1">
      <w:pPr>
        <w:pStyle w:val="ListParagraph"/>
        <w:spacing w:line="360" w:lineRule="auto"/>
        <w:ind w:left="1440"/>
        <w:jc w:val="both"/>
        <w:rPr>
          <w:rFonts w:ascii="Asees" w:hAnsi="Asees" w:cs="Times New Roman"/>
          <w:i/>
          <w:sz w:val="28"/>
          <w:szCs w:val="28"/>
        </w:rPr>
      </w:pPr>
      <w:r w:rsidRPr="00AA61E1">
        <w:rPr>
          <w:rFonts w:ascii="Asees" w:hAnsi="Asees" w:cs="Times New Roman"/>
          <w:i/>
          <w:sz w:val="28"/>
          <w:szCs w:val="28"/>
        </w:rPr>
        <w:t xml:space="preserve">“whNo dh n?e{o/;h </w:t>
      </w:r>
      <w:r w:rsidR="004815AA" w:rsidRPr="00AA61E1">
        <w:rPr>
          <w:rFonts w:ascii="Times New Roman" w:hAnsi="Times New Roman" w:cs="Times New Roman"/>
          <w:i/>
          <w:sz w:val="28"/>
          <w:szCs w:val="28"/>
        </w:rPr>
        <w:t xml:space="preserve">ERS </w:t>
      </w:r>
      <w:r w:rsidR="004815AA" w:rsidRPr="00AA61E1">
        <w:rPr>
          <w:rFonts w:ascii="Asees" w:hAnsi="Asees" w:cs="Times New Roman"/>
          <w:i/>
          <w:sz w:val="28"/>
          <w:szCs w:val="28"/>
        </w:rPr>
        <w:t xml:space="preserve">Bkb u?e ehsh ns/ fBoXos ;hwk </w:t>
      </w:r>
      <w:r w:rsidR="00E8076D" w:rsidRPr="00AA61E1">
        <w:rPr>
          <w:rFonts w:ascii="Asees" w:hAnsi="Asees" w:cs="Times New Roman"/>
          <w:i/>
          <w:sz w:val="28"/>
          <w:szCs w:val="28"/>
        </w:rPr>
        <w:t>nzdo gkJh rJh .</w:t>
      </w:r>
    </w:p>
    <w:p w:rsidR="00905697" w:rsidRPr="00AA61E1" w:rsidRDefault="00E8076D" w:rsidP="00AA61E1">
      <w:pPr>
        <w:pStyle w:val="ListParagraph"/>
        <w:spacing w:line="360" w:lineRule="auto"/>
        <w:ind w:left="2880" w:hanging="1440"/>
        <w:jc w:val="both"/>
        <w:rPr>
          <w:rFonts w:ascii="Asees" w:hAnsi="Asees" w:cs="Times New Roman"/>
          <w:i/>
          <w:sz w:val="28"/>
          <w:szCs w:val="28"/>
        </w:rPr>
      </w:pPr>
      <w:r w:rsidRPr="00AA61E1">
        <w:rPr>
          <w:rFonts w:ascii="Asees" w:hAnsi="Asees" w:cs="Times New Roman"/>
          <w:i/>
          <w:sz w:val="28"/>
          <w:szCs w:val="28"/>
        </w:rPr>
        <w:t>B</w:t>
      </w:r>
      <w:r w:rsidR="00CB2089" w:rsidRPr="00AA61E1">
        <w:rPr>
          <w:rFonts w:ascii="Asees" w:hAnsi="Asees" w:cs="Times New Roman"/>
          <w:i/>
          <w:sz w:val="28"/>
          <w:szCs w:val="28"/>
        </w:rPr>
        <w:t xml:space="preserve">'NL </w:t>
      </w:r>
      <w:r w:rsidR="005D22F2">
        <w:rPr>
          <w:rFonts w:ascii="Asees" w:hAnsi="Asees" w:cs="Times New Roman"/>
          <w:i/>
          <w:sz w:val="28"/>
          <w:szCs w:val="28"/>
        </w:rPr>
        <w:t xml:space="preserve">   </w:t>
      </w:r>
      <w:r w:rsidR="00F012F3" w:rsidRPr="00AA61E1">
        <w:rPr>
          <w:rFonts w:ascii="Asees" w:hAnsi="Asees" w:cs="Times New Roman"/>
          <w:i/>
          <w:sz w:val="28"/>
          <w:szCs w:val="28"/>
        </w:rPr>
        <w:t>1H</w:t>
      </w:r>
      <w:r w:rsidR="00F012F3" w:rsidRPr="00AA61E1">
        <w:rPr>
          <w:rFonts w:ascii="Asees" w:hAnsi="Asees" w:cs="Times New Roman"/>
          <w:i/>
          <w:sz w:val="28"/>
          <w:szCs w:val="28"/>
        </w:rPr>
        <w:tab/>
        <w:t xml:space="preserve"> </w:t>
      </w:r>
      <w:r w:rsidR="00CB2089" w:rsidRPr="00AA61E1">
        <w:rPr>
          <w:rFonts w:ascii="Asees" w:hAnsi="Asees" w:cs="Times New Roman"/>
          <w:i/>
          <w:sz w:val="28"/>
          <w:szCs w:val="28"/>
        </w:rPr>
        <w:t xml:space="preserve">ygseko d/ </w:t>
      </w:r>
      <w:r w:rsidR="00926C81" w:rsidRPr="00AA61E1">
        <w:rPr>
          <w:rFonts w:ascii="Times New Roman" w:hAnsi="Times New Roman" w:cs="Times New Roman"/>
          <w:i/>
          <w:sz w:val="28"/>
          <w:szCs w:val="28"/>
        </w:rPr>
        <w:t>CT 200/5</w:t>
      </w:r>
      <w:r w:rsidR="00B075AD">
        <w:rPr>
          <w:rFonts w:ascii="Times New Roman" w:hAnsi="Times New Roman" w:cs="Times New Roman"/>
          <w:i/>
          <w:sz w:val="28"/>
          <w:szCs w:val="28"/>
        </w:rPr>
        <w:t xml:space="preserve"> </w:t>
      </w:r>
      <w:r w:rsidR="00F012F3" w:rsidRPr="00AA61E1">
        <w:rPr>
          <w:rFonts w:ascii="Asees" w:hAnsi="Asees" w:cs="Times New Roman"/>
          <w:i/>
          <w:sz w:val="28"/>
          <w:szCs w:val="28"/>
        </w:rPr>
        <w:t>d/ jB ns/ whNo 100$5 dk j</w:t>
      </w:r>
      <w:r w:rsidR="006020E4" w:rsidRPr="00AA61E1">
        <w:rPr>
          <w:rFonts w:ascii="Asees" w:hAnsi="Asees" w:cs="Times New Roman"/>
          <w:i/>
          <w:sz w:val="28"/>
          <w:szCs w:val="28"/>
        </w:rPr>
        <w:t>?</w:t>
      </w:r>
      <w:r w:rsidR="00DC5FE5" w:rsidRPr="00AA61E1">
        <w:rPr>
          <w:rFonts w:ascii="Asees" w:hAnsi="Asees" w:cs="Times New Roman"/>
          <w:i/>
          <w:sz w:val="28"/>
          <w:szCs w:val="28"/>
        </w:rPr>
        <w:t xml:space="preserve"> fJ; bJh wbNhgbk</w:t>
      </w:r>
      <w:r w:rsidR="002D3686">
        <w:rPr>
          <w:rFonts w:ascii="Asees" w:hAnsi="Asees" w:cs="Times New Roman"/>
          <w:i/>
          <w:sz w:val="28"/>
          <w:szCs w:val="28"/>
        </w:rPr>
        <w:t>f</w:t>
      </w:r>
      <w:r w:rsidR="00DC5FE5" w:rsidRPr="00AA61E1">
        <w:rPr>
          <w:rFonts w:ascii="Asees" w:hAnsi="Asees" w:cs="Times New Roman"/>
          <w:i/>
          <w:sz w:val="28"/>
          <w:szCs w:val="28"/>
        </w:rPr>
        <w:t>J</w:t>
      </w:r>
      <w:r w:rsidR="002D3686">
        <w:rPr>
          <w:rFonts w:ascii="Asees" w:hAnsi="Asees" w:cs="Times New Roman"/>
          <w:i/>
          <w:sz w:val="28"/>
          <w:szCs w:val="28"/>
        </w:rPr>
        <w:t>zr</w:t>
      </w:r>
      <w:r w:rsidR="00DC5FE5" w:rsidRPr="00AA61E1">
        <w:rPr>
          <w:rFonts w:ascii="Asees" w:hAnsi="Asees" w:cs="Times New Roman"/>
          <w:i/>
          <w:sz w:val="28"/>
          <w:szCs w:val="28"/>
        </w:rPr>
        <w:t xml:space="preserve"> </w:t>
      </w:r>
      <w:r w:rsidR="00AB438E" w:rsidRPr="00AA61E1">
        <w:rPr>
          <w:rFonts w:ascii="Asees" w:hAnsi="Asees" w:cs="Times New Roman"/>
          <w:i/>
          <w:sz w:val="28"/>
          <w:szCs w:val="28"/>
        </w:rPr>
        <w:t xml:space="preserve"> c?eNo 2 bkT[Dk pDdk </w:t>
      </w:r>
      <w:r w:rsidR="00AB438E" w:rsidRPr="00AA61E1">
        <w:rPr>
          <w:rFonts w:ascii="Asees" w:hAnsi="Asees" w:cs="Times New Roman"/>
          <w:i/>
          <w:sz w:val="28"/>
          <w:szCs w:val="28"/>
        </w:rPr>
        <w:lastRenderedPageBreak/>
        <w:t xml:space="preserve">;h, go ygseko d/ fpb s/ whNo ns/ </w:t>
      </w:r>
      <w:r w:rsidR="00AB438E" w:rsidRPr="00AA61E1">
        <w:rPr>
          <w:rFonts w:ascii="Times New Roman" w:hAnsi="Times New Roman" w:cs="Times New Roman"/>
          <w:i/>
          <w:sz w:val="28"/>
          <w:szCs w:val="28"/>
        </w:rPr>
        <w:t>CT Ratio 200/5</w:t>
      </w:r>
      <w:r w:rsidR="005D22F2">
        <w:rPr>
          <w:rFonts w:ascii="Times New Roman" w:hAnsi="Times New Roman" w:cs="Times New Roman"/>
          <w:i/>
          <w:sz w:val="28"/>
          <w:szCs w:val="28"/>
        </w:rPr>
        <w:t xml:space="preserve"> </w:t>
      </w:r>
      <w:r w:rsidR="006020E4" w:rsidRPr="00AA61E1">
        <w:rPr>
          <w:rFonts w:ascii="Asees" w:hAnsi="Asees" w:cs="Times New Roman"/>
          <w:i/>
          <w:sz w:val="28"/>
          <w:szCs w:val="28"/>
        </w:rPr>
        <w:t xml:space="preserve">do;kfJnk frnk j? ns/ whNo </w:t>
      </w:r>
      <w:r w:rsidR="00C53E12" w:rsidRPr="00AA61E1">
        <w:rPr>
          <w:rFonts w:ascii="Asees" w:hAnsi="Asees" w:cs="Times New Roman"/>
          <w:i/>
          <w:sz w:val="28"/>
          <w:szCs w:val="28"/>
        </w:rPr>
        <w:t xml:space="preserve">                    </w:t>
      </w:r>
      <w:r w:rsidR="006020E4" w:rsidRPr="00AA61E1">
        <w:rPr>
          <w:rFonts w:ascii="Asees" w:hAnsi="Asees" w:cs="Times New Roman"/>
          <w:i/>
          <w:sz w:val="28"/>
          <w:szCs w:val="28"/>
        </w:rPr>
        <w:t xml:space="preserve">r[DKe 1 brkfJnk frnk j? . fJ; bJh </w:t>
      </w:r>
      <w:r w:rsidR="00F012F3" w:rsidRPr="00AA61E1">
        <w:rPr>
          <w:rFonts w:ascii="Asees" w:hAnsi="Asees" w:cs="Times New Roman"/>
          <w:i/>
          <w:sz w:val="28"/>
          <w:szCs w:val="28"/>
        </w:rPr>
        <w:t xml:space="preserve"> </w:t>
      </w:r>
      <w:r w:rsidR="00147DE7" w:rsidRPr="00AA61E1">
        <w:rPr>
          <w:rFonts w:ascii="Asees" w:hAnsi="Asees" w:cs="Times New Roman"/>
          <w:i/>
          <w:sz w:val="28"/>
          <w:szCs w:val="28"/>
        </w:rPr>
        <w:t xml:space="preserve">whNo r[DKe </w:t>
      </w:r>
      <w:r w:rsidR="002D3686">
        <w:rPr>
          <w:rFonts w:ascii="Asees" w:hAnsi="Asees" w:cs="Times New Roman"/>
          <w:i/>
          <w:sz w:val="28"/>
          <w:szCs w:val="28"/>
        </w:rPr>
        <w:t xml:space="preserve">2 </w:t>
      </w:r>
      <w:r w:rsidR="00147DE7" w:rsidRPr="00AA61E1">
        <w:rPr>
          <w:rFonts w:ascii="Asees" w:hAnsi="Asees" w:cs="Times New Roman"/>
          <w:i/>
          <w:sz w:val="28"/>
          <w:szCs w:val="28"/>
        </w:rPr>
        <w:t xml:space="preserve">brke/ yksk Ttojkb ehsk ikt/ . fJ; nDfrjbh bJh  </w:t>
      </w:r>
      <w:r w:rsidR="00C53E12" w:rsidRPr="00AA61E1">
        <w:rPr>
          <w:rFonts w:ascii="Asees" w:hAnsi="Asees" w:cs="Times New Roman"/>
          <w:i/>
          <w:sz w:val="28"/>
          <w:szCs w:val="28"/>
        </w:rPr>
        <w:t>fizaaw/</w:t>
      </w:r>
      <w:r w:rsidR="002D3686">
        <w:rPr>
          <w:rFonts w:ascii="Asees" w:hAnsi="Asees" w:cs="Times New Roman"/>
          <w:i/>
          <w:sz w:val="28"/>
          <w:szCs w:val="28"/>
        </w:rPr>
        <w:t>tko eo</w:t>
      </w:r>
      <w:r w:rsidR="00147DE7" w:rsidRPr="00AA61E1">
        <w:rPr>
          <w:rFonts w:ascii="Asees" w:hAnsi="Asees" w:cs="Times New Roman"/>
          <w:i/>
          <w:sz w:val="28"/>
          <w:szCs w:val="28"/>
        </w:rPr>
        <w:t xml:space="preserve">wukoh </w:t>
      </w:r>
      <w:r w:rsidR="00147DE7" w:rsidRPr="00AA61E1">
        <w:rPr>
          <w:rFonts w:ascii="Times New Roman" w:hAnsi="Times New Roman" w:cs="Times New Roman"/>
          <w:i/>
          <w:sz w:val="28"/>
          <w:szCs w:val="28"/>
        </w:rPr>
        <w:t xml:space="preserve">/ </w:t>
      </w:r>
      <w:r w:rsidR="00C53E12" w:rsidRPr="00AA61E1">
        <w:rPr>
          <w:rFonts w:ascii="Asees" w:hAnsi="Asees" w:cs="Times New Roman"/>
          <w:i/>
          <w:sz w:val="28"/>
          <w:szCs w:val="28"/>
        </w:rPr>
        <w:t>nfXekoh</w:t>
      </w:r>
      <w:r w:rsidR="00905697" w:rsidRPr="00AA61E1">
        <w:rPr>
          <w:rFonts w:ascii="Asees" w:hAnsi="Asees" w:cs="Times New Roman"/>
          <w:i/>
          <w:sz w:val="28"/>
          <w:szCs w:val="28"/>
        </w:rPr>
        <w:t xml:space="preserve"> d/ Bkw fJ; dcso B{z G/i/ ikD .</w:t>
      </w:r>
    </w:p>
    <w:p w:rsidR="00E8076D" w:rsidRPr="00AA61E1" w:rsidRDefault="005D22F2" w:rsidP="00AA61E1">
      <w:pPr>
        <w:pStyle w:val="ListParagraph"/>
        <w:spacing w:line="360" w:lineRule="auto"/>
        <w:ind w:left="2880" w:hanging="1440"/>
        <w:jc w:val="both"/>
        <w:rPr>
          <w:rFonts w:ascii="Asees" w:hAnsi="Asees" w:cs="Times New Roman"/>
          <w:i/>
          <w:sz w:val="28"/>
          <w:szCs w:val="28"/>
        </w:rPr>
      </w:pPr>
      <w:r>
        <w:rPr>
          <w:rFonts w:ascii="Asees" w:hAnsi="Asees" w:cs="Times New Roman"/>
          <w:i/>
          <w:sz w:val="28"/>
          <w:szCs w:val="28"/>
        </w:rPr>
        <w:t xml:space="preserve">       </w:t>
      </w:r>
      <w:r w:rsidR="00905697" w:rsidRPr="00AA61E1">
        <w:rPr>
          <w:rFonts w:ascii="Asees" w:hAnsi="Asees" w:cs="Times New Roman"/>
          <w:i/>
          <w:sz w:val="28"/>
          <w:szCs w:val="28"/>
        </w:rPr>
        <w:t>2H</w:t>
      </w:r>
      <w:r w:rsidR="00905697" w:rsidRPr="00AA61E1">
        <w:rPr>
          <w:rFonts w:ascii="Asees" w:hAnsi="Asees" w:cs="Times New Roman"/>
          <w:i/>
          <w:sz w:val="28"/>
          <w:szCs w:val="28"/>
        </w:rPr>
        <w:tab/>
        <w:t xml:space="preserve">whNo dh </w:t>
      </w:r>
      <w:r w:rsidR="006457B7">
        <w:rPr>
          <w:rFonts w:ascii="Times New Roman" w:hAnsi="Times New Roman" w:cs="Times New Roman"/>
          <w:i/>
          <w:sz w:val="28"/>
          <w:szCs w:val="28"/>
        </w:rPr>
        <w:t>k</w:t>
      </w:r>
      <w:r w:rsidR="00905697" w:rsidRPr="00AA61E1">
        <w:rPr>
          <w:rFonts w:ascii="Times New Roman" w:hAnsi="Times New Roman" w:cs="Times New Roman"/>
          <w:i/>
          <w:sz w:val="28"/>
          <w:szCs w:val="28"/>
        </w:rPr>
        <w:t xml:space="preserve">WH </w:t>
      </w:r>
      <w:r w:rsidR="00D128F5" w:rsidRPr="00AA61E1">
        <w:rPr>
          <w:rFonts w:ascii="Asees" w:hAnsi="Asees" w:cs="Times New Roman"/>
          <w:i/>
          <w:sz w:val="28"/>
          <w:szCs w:val="28"/>
        </w:rPr>
        <w:t xml:space="preserve">ns/ </w:t>
      </w:r>
      <w:r w:rsidR="00905697" w:rsidRPr="00AA61E1">
        <w:rPr>
          <w:rFonts w:ascii="Times New Roman" w:hAnsi="Times New Roman" w:cs="Times New Roman"/>
          <w:i/>
          <w:sz w:val="28"/>
          <w:szCs w:val="28"/>
        </w:rPr>
        <w:t xml:space="preserve"> </w:t>
      </w:r>
      <w:r w:rsidR="006457B7">
        <w:rPr>
          <w:rFonts w:ascii="Times New Roman" w:hAnsi="Times New Roman" w:cs="Times New Roman"/>
          <w:i/>
          <w:sz w:val="28"/>
          <w:szCs w:val="28"/>
        </w:rPr>
        <w:t>k</w:t>
      </w:r>
      <w:r w:rsidR="00905697" w:rsidRPr="00AA61E1">
        <w:rPr>
          <w:rFonts w:ascii="Times New Roman" w:hAnsi="Times New Roman" w:cs="Times New Roman"/>
          <w:i/>
          <w:sz w:val="28"/>
          <w:szCs w:val="28"/>
        </w:rPr>
        <w:t xml:space="preserve">VAH Reading </w:t>
      </w:r>
      <w:r w:rsidR="00147DE7" w:rsidRPr="00AA61E1">
        <w:rPr>
          <w:rFonts w:ascii="Asees" w:hAnsi="Asees" w:cs="Times New Roman"/>
          <w:i/>
          <w:sz w:val="28"/>
          <w:szCs w:val="28"/>
        </w:rPr>
        <w:t xml:space="preserve"> </w:t>
      </w:r>
      <w:r w:rsidR="00D128F5" w:rsidRPr="00AA61E1">
        <w:rPr>
          <w:rFonts w:ascii="Asees" w:hAnsi="Asees" w:cs="Times New Roman"/>
          <w:i/>
          <w:sz w:val="28"/>
          <w:szCs w:val="28"/>
        </w:rPr>
        <w:t>ftZu</w:t>
      </w:r>
      <w:r w:rsidR="00147DE7" w:rsidRPr="00AA61E1">
        <w:rPr>
          <w:rFonts w:ascii="Asees" w:hAnsi="Asees" w:cs="Times New Roman"/>
          <w:i/>
          <w:sz w:val="28"/>
          <w:szCs w:val="28"/>
        </w:rPr>
        <w:t xml:space="preserve"> </w:t>
      </w:r>
      <w:r w:rsidR="00B4138B" w:rsidRPr="00AA61E1">
        <w:rPr>
          <w:rFonts w:ascii="Asees" w:hAnsi="Asees" w:cs="Times New Roman"/>
          <w:i/>
          <w:sz w:val="28"/>
          <w:szCs w:val="28"/>
        </w:rPr>
        <w:t xml:space="preserve">pj[s coe j? . ns/ whNo Tbv toIB  dk j? fJ; bJh whNo pdfbnk ikt/ . whNo ;hb </w:t>
      </w:r>
      <w:r w:rsidR="00B4138B" w:rsidRPr="00AA61E1">
        <w:rPr>
          <w:rFonts w:ascii="Times New Roman" w:hAnsi="Times New Roman" w:cs="Times New Roman"/>
          <w:i/>
          <w:sz w:val="28"/>
          <w:szCs w:val="28"/>
        </w:rPr>
        <w:t xml:space="preserve">Pack  </w:t>
      </w:r>
      <w:r w:rsidR="00B4138B" w:rsidRPr="00AA61E1">
        <w:rPr>
          <w:rFonts w:ascii="Asees" w:hAnsi="Asees" w:cs="Times New Roman"/>
          <w:i/>
          <w:sz w:val="28"/>
          <w:szCs w:val="28"/>
        </w:rPr>
        <w:t xml:space="preserve">eoe/  </w:t>
      </w:r>
      <w:r w:rsidR="00B4138B" w:rsidRPr="00AA61E1">
        <w:rPr>
          <w:rFonts w:ascii="Times New Roman" w:hAnsi="Times New Roman" w:cs="Times New Roman"/>
          <w:i/>
          <w:sz w:val="28"/>
          <w:szCs w:val="28"/>
        </w:rPr>
        <w:t xml:space="preserve">ME  </w:t>
      </w:r>
      <w:r w:rsidR="00B4138B" w:rsidRPr="00AA61E1">
        <w:rPr>
          <w:rFonts w:ascii="Asees" w:hAnsi="Asees" w:cs="Times New Roman"/>
          <w:i/>
          <w:sz w:val="28"/>
          <w:szCs w:val="28"/>
        </w:rPr>
        <w:t>b?p ftZu  nz</w:t>
      </w:r>
      <w:r w:rsidR="00B075AD">
        <w:rPr>
          <w:rFonts w:ascii="Asees" w:hAnsi="Asees" w:cs="Times New Roman"/>
          <w:i/>
          <w:sz w:val="28"/>
          <w:szCs w:val="28"/>
        </w:rPr>
        <w:t>do{Bh ns/ pkjobh u?fezr bJh fbnK</w:t>
      </w:r>
      <w:r w:rsidR="00B4138B" w:rsidRPr="00AA61E1">
        <w:rPr>
          <w:rFonts w:ascii="Asees" w:hAnsi="Asees" w:cs="Times New Roman"/>
          <w:i/>
          <w:sz w:val="28"/>
          <w:szCs w:val="28"/>
        </w:rPr>
        <w:t xml:space="preserve">dk </w:t>
      </w:r>
      <w:r w:rsidR="00B075AD">
        <w:rPr>
          <w:rFonts w:ascii="Asees" w:hAnsi="Asees" w:cs="Times New Roman"/>
          <w:i/>
          <w:sz w:val="28"/>
          <w:szCs w:val="28"/>
        </w:rPr>
        <w:t xml:space="preserve">      </w:t>
      </w:r>
      <w:r w:rsidR="00B4138B" w:rsidRPr="00AA61E1">
        <w:rPr>
          <w:rFonts w:ascii="Asees" w:hAnsi="Asees" w:cs="Times New Roman"/>
          <w:i/>
          <w:sz w:val="28"/>
          <w:szCs w:val="28"/>
        </w:rPr>
        <w:t>ikt/ .”</w:t>
      </w:r>
    </w:p>
    <w:p w:rsidR="00200ED8" w:rsidRPr="00200ED8" w:rsidRDefault="007B0787" w:rsidP="002A3055">
      <w:pPr>
        <w:pStyle w:val="ListParagraph"/>
        <w:numPr>
          <w:ilvl w:val="0"/>
          <w:numId w:val="6"/>
        </w:num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Based on the above </w:t>
      </w:r>
      <w:r w:rsidR="00D73C04" w:rsidRPr="000D00ED">
        <w:rPr>
          <w:rFonts w:ascii="Times New Roman" w:hAnsi="Times New Roman" w:cs="Times New Roman"/>
          <w:sz w:val="28"/>
          <w:szCs w:val="28"/>
        </w:rPr>
        <w:t>report</w:t>
      </w:r>
      <w:r>
        <w:rPr>
          <w:rFonts w:ascii="Times New Roman" w:hAnsi="Times New Roman" w:cs="Times New Roman"/>
          <w:sz w:val="28"/>
          <w:szCs w:val="28"/>
        </w:rPr>
        <w:t>,</w:t>
      </w:r>
      <w:r w:rsidR="00D73C04" w:rsidRPr="000D00ED">
        <w:rPr>
          <w:rFonts w:ascii="Times New Roman" w:hAnsi="Times New Roman" w:cs="Times New Roman"/>
          <w:sz w:val="28"/>
          <w:szCs w:val="28"/>
        </w:rPr>
        <w:t xml:space="preserve"> the Respondent overhauled the account of the consumer by taking Multiplication Factor as 2 from the date of replacement of Energy M</w:t>
      </w:r>
      <w:r w:rsidR="00D73C04" w:rsidRPr="00713758">
        <w:rPr>
          <w:rFonts w:ascii="Times New Roman" w:hAnsi="Times New Roman" w:cs="Times New Roman"/>
          <w:sz w:val="28"/>
          <w:szCs w:val="28"/>
        </w:rPr>
        <w:t>eter</w:t>
      </w:r>
      <w:r w:rsidR="00485D0A">
        <w:rPr>
          <w:rFonts w:ascii="Times New Roman" w:hAnsi="Times New Roman" w:cs="Times New Roman"/>
          <w:sz w:val="28"/>
          <w:szCs w:val="28"/>
        </w:rPr>
        <w:t xml:space="preserve"> </w:t>
      </w:r>
      <w:r w:rsidR="003A727A">
        <w:rPr>
          <w:rFonts w:ascii="Times New Roman" w:hAnsi="Times New Roman" w:cs="Times New Roman"/>
          <w:sz w:val="28"/>
          <w:szCs w:val="28"/>
        </w:rPr>
        <w:t xml:space="preserve">to the date of checking and a sum of Rs. 50,358/- was charged to the </w:t>
      </w:r>
      <w:r>
        <w:rPr>
          <w:rFonts w:ascii="Times New Roman" w:hAnsi="Times New Roman" w:cs="Times New Roman"/>
          <w:sz w:val="28"/>
          <w:szCs w:val="28"/>
        </w:rPr>
        <w:t>P</w:t>
      </w:r>
      <w:r w:rsidR="003A727A">
        <w:rPr>
          <w:rFonts w:ascii="Times New Roman" w:hAnsi="Times New Roman" w:cs="Times New Roman"/>
          <w:sz w:val="28"/>
          <w:szCs w:val="28"/>
        </w:rPr>
        <w:t xml:space="preserve">etitioner who deposited the same with the Respondent, as </w:t>
      </w:r>
      <w:r>
        <w:rPr>
          <w:rFonts w:ascii="Times New Roman" w:hAnsi="Times New Roman" w:cs="Times New Roman"/>
          <w:sz w:val="28"/>
          <w:szCs w:val="28"/>
        </w:rPr>
        <w:t xml:space="preserve">stated </w:t>
      </w:r>
      <w:r w:rsidR="003A727A">
        <w:rPr>
          <w:rFonts w:ascii="Times New Roman" w:hAnsi="Times New Roman" w:cs="Times New Roman"/>
          <w:sz w:val="28"/>
          <w:szCs w:val="28"/>
        </w:rPr>
        <w:t xml:space="preserve">by </w:t>
      </w:r>
      <w:r>
        <w:rPr>
          <w:rFonts w:ascii="Times New Roman" w:hAnsi="Times New Roman" w:cs="Times New Roman"/>
          <w:sz w:val="28"/>
          <w:szCs w:val="28"/>
        </w:rPr>
        <w:t xml:space="preserve">the </w:t>
      </w:r>
      <w:r w:rsidR="00230333">
        <w:rPr>
          <w:rFonts w:ascii="Times New Roman" w:hAnsi="Times New Roman" w:cs="Times New Roman"/>
          <w:sz w:val="28"/>
          <w:szCs w:val="28"/>
        </w:rPr>
        <w:t xml:space="preserve">              </w:t>
      </w:r>
      <w:r w:rsidR="00DD2D72">
        <w:rPr>
          <w:rFonts w:ascii="Times New Roman" w:hAnsi="Times New Roman" w:cs="Times New Roman"/>
          <w:sz w:val="28"/>
          <w:szCs w:val="28"/>
        </w:rPr>
        <w:t>Sr. XEN</w:t>
      </w:r>
      <w:r w:rsidR="003A727A">
        <w:rPr>
          <w:rFonts w:ascii="Times New Roman" w:hAnsi="Times New Roman" w:cs="Times New Roman"/>
          <w:sz w:val="28"/>
          <w:szCs w:val="28"/>
        </w:rPr>
        <w:t xml:space="preserve"> during oral discussions on 03.05.2018</w:t>
      </w:r>
      <w:r>
        <w:rPr>
          <w:rFonts w:ascii="Times New Roman" w:hAnsi="Times New Roman" w:cs="Times New Roman"/>
          <w:sz w:val="28"/>
          <w:szCs w:val="28"/>
        </w:rPr>
        <w:t xml:space="preserve"> followed by confirmation vi</w:t>
      </w:r>
      <w:r w:rsidR="00DD2D72">
        <w:rPr>
          <w:rFonts w:ascii="Times New Roman" w:hAnsi="Times New Roman" w:cs="Times New Roman"/>
          <w:sz w:val="28"/>
          <w:szCs w:val="28"/>
        </w:rPr>
        <w:t>d</w:t>
      </w:r>
      <w:r>
        <w:rPr>
          <w:rFonts w:ascii="Times New Roman" w:hAnsi="Times New Roman" w:cs="Times New Roman"/>
          <w:sz w:val="28"/>
          <w:szCs w:val="28"/>
        </w:rPr>
        <w:t xml:space="preserve">e its e-mail 04.05.2018.  However, the Respondent </w:t>
      </w:r>
      <w:r w:rsidR="003A727A">
        <w:rPr>
          <w:rFonts w:ascii="Times New Roman" w:hAnsi="Times New Roman" w:cs="Times New Roman"/>
          <w:sz w:val="28"/>
          <w:szCs w:val="28"/>
        </w:rPr>
        <w:t>omitted to send the advice to the Co</w:t>
      </w:r>
      <w:r w:rsidR="00200ED8">
        <w:rPr>
          <w:rFonts w:ascii="Times New Roman" w:hAnsi="Times New Roman" w:cs="Times New Roman"/>
          <w:sz w:val="28"/>
          <w:szCs w:val="28"/>
        </w:rPr>
        <w:t>mputer</w:t>
      </w:r>
      <w:r w:rsidR="003A727A">
        <w:rPr>
          <w:rFonts w:ascii="Times New Roman" w:hAnsi="Times New Roman" w:cs="Times New Roman"/>
          <w:sz w:val="28"/>
          <w:szCs w:val="28"/>
        </w:rPr>
        <w:t xml:space="preserve"> Cell</w:t>
      </w:r>
      <w:r w:rsidR="00200ED8">
        <w:rPr>
          <w:rFonts w:ascii="Times New Roman" w:hAnsi="Times New Roman" w:cs="Times New Roman"/>
          <w:sz w:val="28"/>
          <w:szCs w:val="28"/>
        </w:rPr>
        <w:t xml:space="preserve"> wh</w:t>
      </w:r>
      <w:r w:rsidR="002D3686">
        <w:rPr>
          <w:rFonts w:ascii="Times New Roman" w:hAnsi="Times New Roman" w:cs="Times New Roman"/>
          <w:sz w:val="28"/>
          <w:szCs w:val="28"/>
        </w:rPr>
        <w:t>o</w:t>
      </w:r>
      <w:r w:rsidR="00200ED8">
        <w:rPr>
          <w:rFonts w:ascii="Times New Roman" w:hAnsi="Times New Roman" w:cs="Times New Roman"/>
          <w:sz w:val="28"/>
          <w:szCs w:val="28"/>
        </w:rPr>
        <w:t xml:space="preserve"> prepar</w:t>
      </w:r>
      <w:r>
        <w:rPr>
          <w:rFonts w:ascii="Times New Roman" w:hAnsi="Times New Roman" w:cs="Times New Roman"/>
          <w:sz w:val="28"/>
          <w:szCs w:val="28"/>
        </w:rPr>
        <w:t>ed</w:t>
      </w:r>
      <w:r w:rsidR="00200ED8">
        <w:rPr>
          <w:rFonts w:ascii="Times New Roman" w:hAnsi="Times New Roman" w:cs="Times New Roman"/>
          <w:sz w:val="28"/>
          <w:szCs w:val="28"/>
        </w:rPr>
        <w:t xml:space="preserve"> the bills of M</w:t>
      </w:r>
      <w:r w:rsidR="00C924D5">
        <w:rPr>
          <w:rFonts w:ascii="Times New Roman" w:hAnsi="Times New Roman" w:cs="Times New Roman"/>
          <w:sz w:val="28"/>
          <w:szCs w:val="28"/>
        </w:rPr>
        <w:t>S</w:t>
      </w:r>
      <w:r w:rsidR="00200ED8">
        <w:rPr>
          <w:rFonts w:ascii="Times New Roman" w:hAnsi="Times New Roman" w:cs="Times New Roman"/>
          <w:sz w:val="28"/>
          <w:szCs w:val="28"/>
        </w:rPr>
        <w:t xml:space="preserve"> connection</w:t>
      </w:r>
      <w:r w:rsidR="00DD2D72">
        <w:rPr>
          <w:rFonts w:ascii="Times New Roman" w:hAnsi="Times New Roman" w:cs="Times New Roman"/>
          <w:sz w:val="28"/>
          <w:szCs w:val="28"/>
        </w:rPr>
        <w:t>s</w:t>
      </w:r>
      <w:r w:rsidR="00200ED8">
        <w:rPr>
          <w:rFonts w:ascii="Times New Roman" w:hAnsi="Times New Roman" w:cs="Times New Roman"/>
          <w:sz w:val="28"/>
          <w:szCs w:val="28"/>
        </w:rPr>
        <w:t>.  Apparently</w:t>
      </w:r>
      <w:r>
        <w:rPr>
          <w:rFonts w:ascii="Times New Roman" w:hAnsi="Times New Roman" w:cs="Times New Roman"/>
          <w:sz w:val="28"/>
          <w:szCs w:val="28"/>
        </w:rPr>
        <w:t>,</w:t>
      </w:r>
      <w:r w:rsidR="00200ED8">
        <w:rPr>
          <w:rFonts w:ascii="Times New Roman" w:hAnsi="Times New Roman" w:cs="Times New Roman"/>
          <w:sz w:val="28"/>
          <w:szCs w:val="28"/>
        </w:rPr>
        <w:t xml:space="preserve"> the Respondent did not take cognizance of the directions given by the Enforcement during checking dated 24.04.2010</w:t>
      </w:r>
      <w:r>
        <w:rPr>
          <w:rFonts w:ascii="Times New Roman" w:hAnsi="Times New Roman" w:cs="Times New Roman"/>
          <w:sz w:val="28"/>
          <w:szCs w:val="28"/>
        </w:rPr>
        <w:t>,</w:t>
      </w:r>
      <w:r w:rsidR="00200ED8">
        <w:rPr>
          <w:rFonts w:ascii="Times New Roman" w:hAnsi="Times New Roman" w:cs="Times New Roman"/>
          <w:sz w:val="28"/>
          <w:szCs w:val="28"/>
        </w:rPr>
        <w:t xml:space="preserve"> </w:t>
      </w:r>
      <w:r>
        <w:rPr>
          <w:rFonts w:ascii="Times New Roman" w:hAnsi="Times New Roman" w:cs="Times New Roman"/>
          <w:sz w:val="28"/>
          <w:szCs w:val="28"/>
        </w:rPr>
        <w:t>th</w:t>
      </w:r>
      <w:r w:rsidR="00200ED8">
        <w:rPr>
          <w:rFonts w:ascii="Times New Roman" w:hAnsi="Times New Roman" w:cs="Times New Roman"/>
          <w:sz w:val="28"/>
          <w:szCs w:val="28"/>
        </w:rPr>
        <w:t xml:space="preserve">us, the Respondent defaulted in complying with the observations of the  </w:t>
      </w:r>
      <w:r w:rsidR="00200ED8">
        <w:rPr>
          <w:rFonts w:ascii="Times New Roman" w:hAnsi="Times New Roman" w:cs="Times New Roman"/>
          <w:sz w:val="28"/>
          <w:szCs w:val="28"/>
        </w:rPr>
        <w:lastRenderedPageBreak/>
        <w:t xml:space="preserve">Enforcement’s Checking Report and this mistake  </w:t>
      </w:r>
      <w:r>
        <w:rPr>
          <w:rFonts w:ascii="Times New Roman" w:hAnsi="Times New Roman" w:cs="Times New Roman"/>
          <w:sz w:val="28"/>
          <w:szCs w:val="28"/>
        </w:rPr>
        <w:t xml:space="preserve">continued </w:t>
      </w:r>
      <w:r w:rsidR="00200ED8">
        <w:rPr>
          <w:rFonts w:ascii="Times New Roman" w:hAnsi="Times New Roman" w:cs="Times New Roman"/>
          <w:sz w:val="28"/>
          <w:szCs w:val="28"/>
        </w:rPr>
        <w:t xml:space="preserve">till it was noticed on 13.05.2017 during checking by </w:t>
      </w:r>
      <w:r w:rsidR="00F73D55">
        <w:rPr>
          <w:rFonts w:ascii="Times New Roman" w:hAnsi="Times New Roman" w:cs="Times New Roman"/>
          <w:sz w:val="28"/>
          <w:szCs w:val="28"/>
        </w:rPr>
        <w:t xml:space="preserve">the </w:t>
      </w:r>
      <w:r w:rsidR="00200ED8">
        <w:rPr>
          <w:rFonts w:ascii="Times New Roman" w:hAnsi="Times New Roman" w:cs="Times New Roman"/>
          <w:sz w:val="28"/>
          <w:szCs w:val="28"/>
        </w:rPr>
        <w:t>AEE, North (Tech.), PSPCL, Patiala.</w:t>
      </w:r>
    </w:p>
    <w:p w:rsidR="00200ED8" w:rsidRDefault="00200ED8" w:rsidP="002A3055">
      <w:pPr>
        <w:pStyle w:val="ListParagraph"/>
        <w:spacing w:line="480" w:lineRule="auto"/>
        <w:ind w:left="360" w:firstLine="360"/>
        <w:jc w:val="both"/>
        <w:rPr>
          <w:rFonts w:ascii="Times New Roman" w:hAnsi="Times New Roman" w:cs="Times New Roman"/>
          <w:sz w:val="28"/>
          <w:szCs w:val="28"/>
        </w:rPr>
      </w:pPr>
      <w:r>
        <w:rPr>
          <w:rFonts w:ascii="Times New Roman" w:hAnsi="Times New Roman" w:cs="Times New Roman"/>
          <w:sz w:val="28"/>
          <w:szCs w:val="28"/>
        </w:rPr>
        <w:t xml:space="preserve">From the above analysis it is concluded that the </w:t>
      </w:r>
      <w:r w:rsidR="00C924D5">
        <w:rPr>
          <w:rFonts w:ascii="Times New Roman" w:hAnsi="Times New Roman" w:cs="Times New Roman"/>
          <w:sz w:val="28"/>
          <w:szCs w:val="28"/>
        </w:rPr>
        <w:t>P</w:t>
      </w:r>
      <w:r>
        <w:rPr>
          <w:rFonts w:ascii="Times New Roman" w:hAnsi="Times New Roman" w:cs="Times New Roman"/>
          <w:sz w:val="28"/>
          <w:szCs w:val="28"/>
        </w:rPr>
        <w:t>etitioner</w:t>
      </w:r>
      <w:r w:rsidR="00F73D55">
        <w:rPr>
          <w:rFonts w:ascii="Times New Roman" w:hAnsi="Times New Roman" w:cs="Times New Roman"/>
          <w:sz w:val="28"/>
          <w:szCs w:val="28"/>
        </w:rPr>
        <w:t xml:space="preserve"> has already deposited the amount of Rs. 50,358/-</w:t>
      </w:r>
      <w:r>
        <w:rPr>
          <w:rFonts w:ascii="Times New Roman" w:hAnsi="Times New Roman" w:cs="Times New Roman"/>
          <w:sz w:val="28"/>
          <w:szCs w:val="28"/>
        </w:rPr>
        <w:t xml:space="preserve"> </w:t>
      </w:r>
      <w:r w:rsidR="00F73D55">
        <w:rPr>
          <w:rFonts w:ascii="Times New Roman" w:hAnsi="Times New Roman" w:cs="Times New Roman"/>
          <w:sz w:val="28"/>
          <w:szCs w:val="28"/>
        </w:rPr>
        <w:t xml:space="preserve"> charged on account of overhauling of its account based on the Checking Report dated 24.04.2010 of the Enforcement</w:t>
      </w:r>
      <w:r w:rsidR="002D3686">
        <w:rPr>
          <w:rFonts w:ascii="Times New Roman" w:hAnsi="Times New Roman" w:cs="Times New Roman"/>
          <w:sz w:val="28"/>
          <w:szCs w:val="28"/>
        </w:rPr>
        <w:t xml:space="preserve">, while the Respondent defaulted by not giving cognizance to the directions of the Enforcement during its checking dated 24.04.2010 to apply the MF as 2.  It is thus concluded that the petitioner </w:t>
      </w:r>
      <w:r w:rsidR="00F73D55">
        <w:rPr>
          <w:rFonts w:ascii="Times New Roman" w:hAnsi="Times New Roman" w:cs="Times New Roman"/>
          <w:sz w:val="28"/>
          <w:szCs w:val="28"/>
        </w:rPr>
        <w:t xml:space="preserve">is </w:t>
      </w:r>
      <w:r>
        <w:rPr>
          <w:rFonts w:ascii="Times New Roman" w:hAnsi="Times New Roman" w:cs="Times New Roman"/>
          <w:sz w:val="28"/>
          <w:szCs w:val="28"/>
        </w:rPr>
        <w:t xml:space="preserve">not liable to pay </w:t>
      </w:r>
      <w:r w:rsidR="006457B7">
        <w:rPr>
          <w:rFonts w:ascii="Times New Roman" w:hAnsi="Times New Roman" w:cs="Times New Roman"/>
          <w:sz w:val="28"/>
          <w:szCs w:val="28"/>
        </w:rPr>
        <w:t xml:space="preserve">further </w:t>
      </w:r>
      <w:r>
        <w:rPr>
          <w:rFonts w:ascii="Times New Roman" w:hAnsi="Times New Roman" w:cs="Times New Roman"/>
          <w:sz w:val="28"/>
          <w:szCs w:val="28"/>
        </w:rPr>
        <w:t>the amount charged to it on account of wrong application of Multiplication Factor (MF).</w:t>
      </w:r>
    </w:p>
    <w:p w:rsidR="000252DB" w:rsidRDefault="000252DB" w:rsidP="002A3055">
      <w:pPr>
        <w:pStyle w:val="ListParagraph"/>
        <w:spacing w:line="480" w:lineRule="auto"/>
        <w:ind w:left="360" w:firstLine="360"/>
        <w:jc w:val="both"/>
        <w:rPr>
          <w:rFonts w:ascii="Times New Roman" w:hAnsi="Times New Roman" w:cs="Times New Roman"/>
          <w:sz w:val="28"/>
          <w:szCs w:val="28"/>
        </w:rPr>
      </w:pPr>
      <w:r>
        <w:rPr>
          <w:rFonts w:ascii="Times New Roman" w:hAnsi="Times New Roman" w:cs="Times New Roman"/>
          <w:sz w:val="28"/>
          <w:szCs w:val="28"/>
        </w:rPr>
        <w:tab/>
        <w:t>It also proves beyond doubt that the Respondent defaulted in complying with the instructions contained in Checking Report dated 24.04.2010 issued by the Sr. Executive Engineer/</w:t>
      </w:r>
      <w:r w:rsidR="006457B7">
        <w:rPr>
          <w:rFonts w:ascii="Times New Roman" w:hAnsi="Times New Roman" w:cs="Times New Roman"/>
          <w:sz w:val="28"/>
          <w:szCs w:val="28"/>
        </w:rPr>
        <w:t>E</w:t>
      </w:r>
      <w:r>
        <w:rPr>
          <w:rFonts w:ascii="Times New Roman" w:hAnsi="Times New Roman" w:cs="Times New Roman"/>
          <w:sz w:val="28"/>
          <w:szCs w:val="28"/>
        </w:rPr>
        <w:t xml:space="preserve">nforcement by omitting to send the advice to the Computer Centre for incorporation of CT Ratios of the </w:t>
      </w:r>
      <w:r w:rsidR="006457B7">
        <w:rPr>
          <w:rFonts w:ascii="Times New Roman" w:hAnsi="Times New Roman" w:cs="Times New Roman"/>
          <w:sz w:val="28"/>
          <w:szCs w:val="28"/>
        </w:rPr>
        <w:t>E</w:t>
      </w:r>
      <w:r>
        <w:rPr>
          <w:rFonts w:ascii="Times New Roman" w:hAnsi="Times New Roman" w:cs="Times New Roman"/>
          <w:sz w:val="28"/>
          <w:szCs w:val="28"/>
        </w:rPr>
        <w:t xml:space="preserve">nergy Meter and LTCTs in the account of the Petitioner.  It is shocking to observe that the Respondent did not ensure to replace the </w:t>
      </w:r>
      <w:r w:rsidR="006457B7">
        <w:rPr>
          <w:rFonts w:ascii="Times New Roman" w:hAnsi="Times New Roman" w:cs="Times New Roman"/>
          <w:sz w:val="28"/>
          <w:szCs w:val="28"/>
        </w:rPr>
        <w:t>E</w:t>
      </w:r>
      <w:r>
        <w:rPr>
          <w:rFonts w:ascii="Times New Roman" w:hAnsi="Times New Roman" w:cs="Times New Roman"/>
          <w:sz w:val="28"/>
          <w:szCs w:val="28"/>
        </w:rPr>
        <w:t xml:space="preserve">nergy </w:t>
      </w:r>
      <w:r w:rsidR="006457B7">
        <w:rPr>
          <w:rFonts w:ascii="Times New Roman" w:hAnsi="Times New Roman" w:cs="Times New Roman"/>
          <w:sz w:val="28"/>
          <w:szCs w:val="28"/>
        </w:rPr>
        <w:t>M</w:t>
      </w:r>
      <w:r>
        <w:rPr>
          <w:rFonts w:ascii="Times New Roman" w:hAnsi="Times New Roman" w:cs="Times New Roman"/>
          <w:sz w:val="28"/>
          <w:szCs w:val="28"/>
        </w:rPr>
        <w:t xml:space="preserve">eter of the Petitioner in compliance </w:t>
      </w:r>
      <w:r w:rsidR="002D3686">
        <w:rPr>
          <w:rFonts w:ascii="Times New Roman" w:hAnsi="Times New Roman" w:cs="Times New Roman"/>
          <w:sz w:val="28"/>
          <w:szCs w:val="28"/>
        </w:rPr>
        <w:t>to</w:t>
      </w:r>
      <w:r>
        <w:rPr>
          <w:rFonts w:ascii="Times New Roman" w:hAnsi="Times New Roman" w:cs="Times New Roman"/>
          <w:sz w:val="28"/>
          <w:szCs w:val="28"/>
        </w:rPr>
        <w:t>f directions ibid of the enforcement.</w:t>
      </w:r>
    </w:p>
    <w:p w:rsidR="003E6B83" w:rsidRDefault="00D06285" w:rsidP="00D06285">
      <w:pPr>
        <w:pStyle w:val="ListParagraph"/>
        <w:spacing w:line="360" w:lineRule="auto"/>
        <w:ind w:left="0"/>
        <w:jc w:val="both"/>
        <w:rPr>
          <w:rFonts w:ascii="Times New Roman" w:hAnsi="Times New Roman" w:cs="Times New Roman"/>
          <w:b/>
          <w:sz w:val="28"/>
          <w:szCs w:val="28"/>
        </w:rPr>
      </w:pPr>
      <w:r w:rsidRPr="00D06285">
        <w:rPr>
          <w:rFonts w:ascii="Times New Roman" w:hAnsi="Times New Roman" w:cs="Times New Roman"/>
          <w:b/>
          <w:sz w:val="28"/>
          <w:szCs w:val="28"/>
        </w:rPr>
        <w:t>5.</w:t>
      </w:r>
      <w:r w:rsidRPr="00D06285">
        <w:rPr>
          <w:rFonts w:ascii="Times New Roman" w:hAnsi="Times New Roman" w:cs="Times New Roman"/>
          <w:b/>
          <w:sz w:val="28"/>
          <w:szCs w:val="28"/>
        </w:rPr>
        <w:tab/>
        <w:t>Decision:</w:t>
      </w:r>
    </w:p>
    <w:p w:rsidR="007444A1" w:rsidRDefault="003E6B83" w:rsidP="000252DB">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ab/>
        <w:t xml:space="preserve">As a sequel of above discussions, the order dated 14.11.2017 of the </w:t>
      </w:r>
      <w:r w:rsidR="00E067BA">
        <w:rPr>
          <w:rFonts w:ascii="Times New Roman" w:hAnsi="Times New Roman" w:cs="Times New Roman"/>
          <w:b/>
          <w:sz w:val="28"/>
          <w:szCs w:val="28"/>
        </w:rPr>
        <w:t>Forum</w:t>
      </w:r>
      <w:r>
        <w:rPr>
          <w:rFonts w:ascii="Times New Roman" w:hAnsi="Times New Roman" w:cs="Times New Roman"/>
          <w:b/>
          <w:sz w:val="28"/>
          <w:szCs w:val="28"/>
        </w:rPr>
        <w:t xml:space="preserve"> in </w:t>
      </w:r>
      <w:r w:rsidR="00E067BA">
        <w:rPr>
          <w:rFonts w:ascii="Times New Roman" w:hAnsi="Times New Roman" w:cs="Times New Roman"/>
          <w:b/>
          <w:sz w:val="28"/>
          <w:szCs w:val="28"/>
        </w:rPr>
        <w:t>C</w:t>
      </w:r>
      <w:r>
        <w:rPr>
          <w:rFonts w:ascii="Times New Roman" w:hAnsi="Times New Roman" w:cs="Times New Roman"/>
          <w:b/>
          <w:sz w:val="28"/>
          <w:szCs w:val="28"/>
        </w:rPr>
        <w:t xml:space="preserve">ase No. CG-216 of 2017 </w:t>
      </w:r>
      <w:r w:rsidR="00E067BA">
        <w:rPr>
          <w:rFonts w:ascii="Times New Roman" w:hAnsi="Times New Roman" w:cs="Times New Roman"/>
          <w:b/>
          <w:sz w:val="28"/>
          <w:szCs w:val="28"/>
        </w:rPr>
        <w:t>is</w:t>
      </w:r>
      <w:r>
        <w:rPr>
          <w:rFonts w:ascii="Times New Roman" w:hAnsi="Times New Roman" w:cs="Times New Roman"/>
          <w:b/>
          <w:sz w:val="28"/>
          <w:szCs w:val="28"/>
        </w:rPr>
        <w:t xml:space="preserve"> set-aside</w:t>
      </w:r>
      <w:r w:rsidR="00E067BA">
        <w:rPr>
          <w:rFonts w:ascii="Times New Roman" w:hAnsi="Times New Roman" w:cs="Times New Roman"/>
          <w:b/>
          <w:sz w:val="28"/>
          <w:szCs w:val="28"/>
        </w:rPr>
        <w:t xml:space="preserve">.  Accordingly, </w:t>
      </w:r>
      <w:r>
        <w:rPr>
          <w:rFonts w:ascii="Times New Roman" w:hAnsi="Times New Roman" w:cs="Times New Roman"/>
          <w:b/>
          <w:sz w:val="28"/>
          <w:szCs w:val="28"/>
        </w:rPr>
        <w:t xml:space="preserve">the </w:t>
      </w:r>
      <w:r>
        <w:rPr>
          <w:rFonts w:ascii="Times New Roman" w:hAnsi="Times New Roman" w:cs="Times New Roman"/>
          <w:b/>
          <w:sz w:val="28"/>
          <w:szCs w:val="28"/>
        </w:rPr>
        <w:lastRenderedPageBreak/>
        <w:t xml:space="preserve">Respondent is directed to refund the amount </w:t>
      </w:r>
      <w:r w:rsidR="00E067BA">
        <w:rPr>
          <w:rFonts w:ascii="Times New Roman" w:hAnsi="Times New Roman" w:cs="Times New Roman"/>
          <w:b/>
          <w:sz w:val="28"/>
          <w:szCs w:val="28"/>
        </w:rPr>
        <w:t xml:space="preserve">(40% of the disputed amount of Rs. 7,35,577/- charged </w:t>
      </w:r>
      <w:r w:rsidR="006457B7">
        <w:rPr>
          <w:rFonts w:ascii="Times New Roman" w:hAnsi="Times New Roman" w:cs="Times New Roman"/>
          <w:b/>
          <w:sz w:val="28"/>
          <w:szCs w:val="28"/>
        </w:rPr>
        <w:t>against</w:t>
      </w:r>
      <w:r w:rsidR="00E067BA">
        <w:rPr>
          <w:rFonts w:ascii="Times New Roman" w:hAnsi="Times New Roman" w:cs="Times New Roman"/>
          <w:b/>
          <w:sz w:val="28"/>
          <w:szCs w:val="28"/>
        </w:rPr>
        <w:t xml:space="preserve"> notice dated 06.06.2017)</w:t>
      </w:r>
      <w:r w:rsidR="006457B7">
        <w:rPr>
          <w:rFonts w:ascii="Times New Roman" w:hAnsi="Times New Roman" w:cs="Times New Roman"/>
          <w:b/>
          <w:sz w:val="28"/>
          <w:szCs w:val="28"/>
        </w:rPr>
        <w:t xml:space="preserve">, and </w:t>
      </w:r>
      <w:r w:rsidR="003755F0">
        <w:rPr>
          <w:rFonts w:ascii="Times New Roman" w:hAnsi="Times New Roman" w:cs="Times New Roman"/>
          <w:b/>
          <w:sz w:val="28"/>
          <w:szCs w:val="28"/>
        </w:rPr>
        <w:t xml:space="preserve"> </w:t>
      </w:r>
      <w:r>
        <w:rPr>
          <w:rFonts w:ascii="Times New Roman" w:hAnsi="Times New Roman" w:cs="Times New Roman"/>
          <w:b/>
          <w:sz w:val="28"/>
          <w:szCs w:val="28"/>
        </w:rPr>
        <w:t>deposited with the Respondent</w:t>
      </w:r>
      <w:r w:rsidR="006457B7">
        <w:rPr>
          <w:rFonts w:ascii="Times New Roman" w:hAnsi="Times New Roman" w:cs="Times New Roman"/>
          <w:b/>
          <w:sz w:val="28"/>
          <w:szCs w:val="28"/>
        </w:rPr>
        <w:t>,</w:t>
      </w:r>
      <w:r>
        <w:rPr>
          <w:rFonts w:ascii="Times New Roman" w:hAnsi="Times New Roman" w:cs="Times New Roman"/>
          <w:b/>
          <w:sz w:val="28"/>
          <w:szCs w:val="28"/>
        </w:rPr>
        <w:t xml:space="preserve"> without any interest.</w:t>
      </w:r>
      <w:r w:rsidR="003A727A" w:rsidRPr="00D06285">
        <w:rPr>
          <w:rFonts w:ascii="Times New Roman" w:hAnsi="Times New Roman" w:cs="Times New Roman"/>
          <w:b/>
          <w:sz w:val="28"/>
          <w:szCs w:val="28"/>
        </w:rPr>
        <w:t xml:space="preserve"> </w:t>
      </w:r>
    </w:p>
    <w:p w:rsidR="003E6B83" w:rsidRDefault="003E6B83" w:rsidP="000252DB">
      <w:pPr>
        <w:pStyle w:val="ListParagraph"/>
        <w:spacing w:line="480" w:lineRule="auto"/>
        <w:ind w:left="0"/>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b/>
          <w:sz w:val="28"/>
          <w:szCs w:val="28"/>
        </w:rPr>
        <w:tab/>
      </w:r>
      <w:r>
        <w:rPr>
          <w:rFonts w:ascii="Times New Roman" w:hAnsi="Times New Roman" w:cs="Times New Roman"/>
          <w:sz w:val="28"/>
          <w:szCs w:val="28"/>
        </w:rPr>
        <w:t>The Petition is disposed off accordingly.</w:t>
      </w:r>
    </w:p>
    <w:p w:rsidR="003E6B83" w:rsidRPr="00E274AC" w:rsidRDefault="003E6B83" w:rsidP="000252DB">
      <w:pPr>
        <w:spacing w:line="480" w:lineRule="auto"/>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Pr="00E274AC">
        <w:rPr>
          <w:rFonts w:ascii="Times New Roman" w:hAnsi="Times New Roman" w:cs="Times New Roman"/>
          <w:sz w:val="28"/>
          <w:szCs w:val="28"/>
        </w:rPr>
        <w:t xml:space="preserve">In case, the Petitioner or the Respondent (Licensee) is not satisfied with the above decision, </w:t>
      </w:r>
      <w:r>
        <w:rPr>
          <w:rFonts w:ascii="Times New Roman" w:hAnsi="Times New Roman" w:cs="Times New Roman"/>
          <w:sz w:val="28"/>
          <w:szCs w:val="28"/>
        </w:rPr>
        <w:t>it is</w:t>
      </w:r>
      <w:r w:rsidRPr="00E274AC">
        <w:rPr>
          <w:rFonts w:ascii="Times New Roman" w:hAnsi="Times New Roman" w:cs="Times New Roman"/>
          <w:sz w:val="28"/>
          <w:szCs w:val="28"/>
        </w:rPr>
        <w:t xml:space="preserve"> at liberty to seek appropriate remedy against this order from the appropriate Bodies in accordance with Regulation 3.28 of Punjab State Electricity Regulatory Commission (Forum and Ombudsman) Regulations – 2016.</w:t>
      </w:r>
    </w:p>
    <w:p w:rsidR="003E6B83" w:rsidRPr="00E274AC" w:rsidRDefault="003E6B83" w:rsidP="003E6B83">
      <w:pPr>
        <w:pStyle w:val="NoSpacing"/>
      </w:pPr>
      <w:r w:rsidRPr="00E274AC">
        <w:tab/>
      </w:r>
      <w:r w:rsidRPr="00E274AC">
        <w:tab/>
      </w:r>
      <w:r w:rsidRPr="00E274AC">
        <w:tab/>
      </w:r>
      <w:r w:rsidRPr="00E274AC">
        <w:tab/>
      </w:r>
      <w:r w:rsidRPr="00E274AC">
        <w:tab/>
      </w:r>
      <w:r w:rsidRPr="00E274AC">
        <w:tab/>
      </w:r>
      <w:r w:rsidRPr="00E274AC">
        <w:tab/>
        <w:t>(VIRINDER SINGH)</w:t>
      </w:r>
    </w:p>
    <w:p w:rsidR="003E6B83" w:rsidRPr="00E274AC" w:rsidRDefault="003E6B83" w:rsidP="003E6B83">
      <w:pPr>
        <w:pStyle w:val="NoSpacing"/>
      </w:pPr>
      <w:r w:rsidRPr="00E274AC">
        <w:t>Ma</w:t>
      </w:r>
      <w:r>
        <w:t>y</w:t>
      </w:r>
      <w:r w:rsidR="002A3055">
        <w:t xml:space="preserve"> </w:t>
      </w:r>
      <w:r w:rsidR="003755F0">
        <w:t>07</w:t>
      </w:r>
      <w:r w:rsidRPr="00E274AC">
        <w:t>, 2018</w:t>
      </w:r>
      <w:r w:rsidRPr="00E274AC">
        <w:tab/>
      </w:r>
      <w:r w:rsidRPr="00E274AC">
        <w:tab/>
      </w:r>
      <w:r w:rsidRPr="00E274AC">
        <w:tab/>
      </w:r>
      <w:r w:rsidRPr="00E274AC">
        <w:tab/>
      </w:r>
      <w:r w:rsidRPr="00E274AC">
        <w:tab/>
        <w:t>LokPal (Ombudsman)</w:t>
      </w:r>
    </w:p>
    <w:p w:rsidR="003E6B83" w:rsidRPr="00E274AC" w:rsidRDefault="003E6B83" w:rsidP="003E6B83">
      <w:pPr>
        <w:pStyle w:val="NoSpacing"/>
        <w:rPr>
          <w:b/>
        </w:rPr>
      </w:pPr>
      <w:r w:rsidRPr="00E274AC">
        <w:t>S.A.S. Nagar (Mohali)</w:t>
      </w:r>
      <w:r w:rsidRPr="00E274AC">
        <w:tab/>
      </w:r>
      <w:r w:rsidRPr="00E274AC">
        <w:tab/>
      </w:r>
      <w:r w:rsidRPr="00E274AC">
        <w:tab/>
        <w:t>Electricity, Punjab.</w:t>
      </w:r>
    </w:p>
    <w:p w:rsidR="003E6B83" w:rsidRPr="00E274AC" w:rsidRDefault="003E6B83" w:rsidP="003E6B83">
      <w:pPr>
        <w:spacing w:after="0" w:line="480" w:lineRule="auto"/>
        <w:jc w:val="both"/>
        <w:rPr>
          <w:rFonts w:ascii="Times New Roman" w:hAnsi="Times New Roman" w:cs="Times New Roman"/>
          <w:sz w:val="28"/>
          <w:szCs w:val="28"/>
        </w:rPr>
      </w:pPr>
    </w:p>
    <w:p w:rsidR="003E6B83" w:rsidRPr="003E6B83" w:rsidRDefault="003E6B83" w:rsidP="00D06285">
      <w:pPr>
        <w:pStyle w:val="ListParagraph"/>
        <w:spacing w:line="360" w:lineRule="auto"/>
        <w:ind w:left="0"/>
        <w:jc w:val="both"/>
        <w:rPr>
          <w:rFonts w:ascii="Times New Roman" w:hAnsi="Times New Roman" w:cs="Times New Roman"/>
          <w:sz w:val="28"/>
          <w:szCs w:val="28"/>
        </w:rPr>
      </w:pPr>
    </w:p>
    <w:p w:rsidR="00B00298" w:rsidRPr="00200ED8" w:rsidRDefault="00B00298" w:rsidP="007C68DB">
      <w:pPr>
        <w:spacing w:line="360" w:lineRule="auto"/>
        <w:jc w:val="both"/>
        <w:rPr>
          <w:rFonts w:ascii="Times New Roman" w:hAnsi="Times New Roman" w:cs="Times New Roman"/>
          <w:bCs/>
          <w:sz w:val="28"/>
          <w:szCs w:val="28"/>
        </w:rPr>
      </w:pPr>
    </w:p>
    <w:p w:rsidR="00424E2E" w:rsidRPr="006A32E6" w:rsidRDefault="00424E2E" w:rsidP="009469FE">
      <w:pPr>
        <w:spacing w:line="480" w:lineRule="auto"/>
        <w:jc w:val="both"/>
        <w:rPr>
          <w:rFonts w:ascii="Times New Roman" w:hAnsi="Times New Roman" w:cs="Times New Roman"/>
          <w:bCs/>
          <w:i/>
          <w:sz w:val="28"/>
          <w:szCs w:val="28"/>
        </w:rPr>
      </w:pPr>
    </w:p>
    <w:p w:rsidR="00424E2E" w:rsidRDefault="00424E2E" w:rsidP="009469FE">
      <w:pPr>
        <w:spacing w:line="480" w:lineRule="auto"/>
        <w:jc w:val="both"/>
        <w:rPr>
          <w:rFonts w:ascii="Times New Roman" w:hAnsi="Times New Roman" w:cs="Times New Roman"/>
          <w:bCs/>
          <w:sz w:val="28"/>
          <w:szCs w:val="28"/>
        </w:rPr>
      </w:pPr>
    </w:p>
    <w:p w:rsidR="00424E2E" w:rsidRDefault="00424E2E" w:rsidP="009469FE">
      <w:pPr>
        <w:spacing w:line="480" w:lineRule="auto"/>
        <w:jc w:val="both"/>
        <w:rPr>
          <w:rFonts w:ascii="Times New Roman" w:hAnsi="Times New Roman" w:cs="Times New Roman"/>
          <w:bCs/>
          <w:sz w:val="28"/>
          <w:szCs w:val="28"/>
        </w:rPr>
      </w:pPr>
    </w:p>
    <w:p w:rsidR="00424E2E" w:rsidRDefault="00424E2E" w:rsidP="009469FE">
      <w:pPr>
        <w:spacing w:line="480" w:lineRule="auto"/>
        <w:jc w:val="both"/>
        <w:rPr>
          <w:rFonts w:ascii="Times New Roman" w:hAnsi="Times New Roman" w:cs="Times New Roman"/>
          <w:bCs/>
          <w:sz w:val="28"/>
          <w:szCs w:val="28"/>
        </w:rPr>
      </w:pPr>
    </w:p>
    <w:p w:rsidR="00424E2E" w:rsidRDefault="00424E2E" w:rsidP="009469FE">
      <w:pPr>
        <w:spacing w:line="480" w:lineRule="auto"/>
        <w:jc w:val="both"/>
        <w:rPr>
          <w:rFonts w:ascii="Times New Roman" w:hAnsi="Times New Roman" w:cs="Times New Roman"/>
          <w:bCs/>
          <w:sz w:val="28"/>
          <w:szCs w:val="28"/>
        </w:rPr>
      </w:pPr>
    </w:p>
    <w:p w:rsidR="00424E2E" w:rsidRDefault="00424E2E" w:rsidP="009469FE">
      <w:pPr>
        <w:spacing w:line="480" w:lineRule="auto"/>
        <w:jc w:val="both"/>
        <w:rPr>
          <w:rFonts w:ascii="Times New Roman" w:hAnsi="Times New Roman" w:cs="Times New Roman"/>
          <w:bCs/>
          <w:sz w:val="28"/>
          <w:szCs w:val="28"/>
        </w:rPr>
      </w:pPr>
    </w:p>
    <w:p w:rsidR="00424E2E" w:rsidRDefault="00424E2E" w:rsidP="009469FE">
      <w:pPr>
        <w:spacing w:line="480" w:lineRule="auto"/>
        <w:jc w:val="both"/>
        <w:rPr>
          <w:rFonts w:ascii="Times New Roman" w:hAnsi="Times New Roman" w:cs="Times New Roman"/>
          <w:bCs/>
          <w:sz w:val="28"/>
          <w:szCs w:val="28"/>
        </w:rPr>
      </w:pPr>
    </w:p>
    <w:p w:rsidR="00424E2E" w:rsidRDefault="00424E2E" w:rsidP="009469FE">
      <w:pPr>
        <w:spacing w:line="480" w:lineRule="auto"/>
        <w:jc w:val="both"/>
        <w:rPr>
          <w:rFonts w:ascii="Times New Roman" w:hAnsi="Times New Roman" w:cs="Times New Roman"/>
          <w:bCs/>
          <w:sz w:val="28"/>
          <w:szCs w:val="28"/>
        </w:rPr>
      </w:pPr>
    </w:p>
    <w:p w:rsidR="00424E2E" w:rsidRDefault="00424E2E" w:rsidP="009469FE">
      <w:pPr>
        <w:spacing w:line="480" w:lineRule="auto"/>
        <w:jc w:val="both"/>
        <w:rPr>
          <w:rFonts w:ascii="Times New Roman" w:hAnsi="Times New Roman" w:cs="Times New Roman"/>
          <w:bCs/>
          <w:sz w:val="28"/>
          <w:szCs w:val="28"/>
        </w:rPr>
      </w:pPr>
    </w:p>
    <w:p w:rsidR="00424E2E" w:rsidRDefault="00424E2E" w:rsidP="009469FE">
      <w:pPr>
        <w:spacing w:line="480" w:lineRule="auto"/>
        <w:jc w:val="both"/>
        <w:rPr>
          <w:rFonts w:ascii="Times New Roman" w:hAnsi="Times New Roman" w:cs="Times New Roman"/>
          <w:bCs/>
          <w:sz w:val="28"/>
          <w:szCs w:val="28"/>
        </w:rPr>
      </w:pPr>
    </w:p>
    <w:p w:rsidR="00424E2E" w:rsidRDefault="00424E2E" w:rsidP="009469FE">
      <w:pPr>
        <w:spacing w:line="480" w:lineRule="auto"/>
        <w:jc w:val="both"/>
        <w:rPr>
          <w:rFonts w:ascii="Times New Roman" w:hAnsi="Times New Roman" w:cs="Times New Roman"/>
          <w:bCs/>
          <w:sz w:val="28"/>
          <w:szCs w:val="28"/>
        </w:rPr>
      </w:pPr>
    </w:p>
    <w:p w:rsidR="00424E2E" w:rsidRDefault="00424E2E" w:rsidP="009469FE">
      <w:pPr>
        <w:spacing w:line="480" w:lineRule="auto"/>
        <w:jc w:val="both"/>
        <w:rPr>
          <w:rFonts w:ascii="Times New Roman" w:hAnsi="Times New Roman" w:cs="Times New Roman"/>
          <w:bCs/>
          <w:sz w:val="28"/>
          <w:szCs w:val="28"/>
        </w:rPr>
      </w:pPr>
    </w:p>
    <w:p w:rsidR="00424E2E" w:rsidRDefault="00424E2E" w:rsidP="009469FE">
      <w:pPr>
        <w:spacing w:line="480" w:lineRule="auto"/>
        <w:jc w:val="both"/>
        <w:rPr>
          <w:rFonts w:ascii="Times New Roman" w:hAnsi="Times New Roman" w:cs="Times New Roman"/>
          <w:bCs/>
          <w:sz w:val="28"/>
          <w:szCs w:val="28"/>
        </w:rPr>
      </w:pPr>
    </w:p>
    <w:p w:rsidR="00424E2E" w:rsidRDefault="00424E2E" w:rsidP="009469FE">
      <w:pPr>
        <w:spacing w:line="480" w:lineRule="auto"/>
        <w:jc w:val="both"/>
        <w:rPr>
          <w:rFonts w:ascii="Times New Roman" w:hAnsi="Times New Roman" w:cs="Times New Roman"/>
          <w:bCs/>
          <w:sz w:val="28"/>
          <w:szCs w:val="28"/>
        </w:rPr>
      </w:pPr>
    </w:p>
    <w:p w:rsidR="00424E2E" w:rsidRPr="00E74CE3" w:rsidRDefault="00424E2E" w:rsidP="009469FE">
      <w:pPr>
        <w:spacing w:line="480" w:lineRule="auto"/>
        <w:jc w:val="both"/>
        <w:rPr>
          <w:rFonts w:ascii="Times New Roman" w:hAnsi="Times New Roman" w:cs="Times New Roman"/>
          <w:bCs/>
          <w:sz w:val="28"/>
          <w:szCs w:val="28"/>
        </w:rPr>
      </w:pPr>
    </w:p>
    <w:sectPr w:rsidR="00424E2E" w:rsidRPr="00E74CE3" w:rsidSect="002A52F9">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B5C" w:rsidRDefault="00934B5C" w:rsidP="00424E2E">
      <w:pPr>
        <w:spacing w:after="0" w:line="240" w:lineRule="auto"/>
      </w:pPr>
      <w:r>
        <w:separator/>
      </w:r>
    </w:p>
  </w:endnote>
  <w:endnote w:type="continuationSeparator" w:id="1">
    <w:p w:rsidR="00934B5C" w:rsidRDefault="00934B5C" w:rsidP="00424E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C2" w:rsidRDefault="00AE72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C2" w:rsidRDefault="00AE72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C2" w:rsidRDefault="00AE72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B5C" w:rsidRDefault="00934B5C" w:rsidP="00424E2E">
      <w:pPr>
        <w:spacing w:after="0" w:line="240" w:lineRule="auto"/>
      </w:pPr>
      <w:r>
        <w:separator/>
      </w:r>
    </w:p>
  </w:footnote>
  <w:footnote w:type="continuationSeparator" w:id="1">
    <w:p w:rsidR="00934B5C" w:rsidRDefault="00934B5C" w:rsidP="00424E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C2" w:rsidRDefault="00AE72C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60719" o:spid="_x0000_s6146" type="#_x0000_t75" style="position:absolute;margin-left:0;margin-top:0;width:423.75pt;height:420.2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81016"/>
      <w:docPartObj>
        <w:docPartGallery w:val="Page Numbers (Top of Page)"/>
        <w:docPartUnique/>
      </w:docPartObj>
    </w:sdtPr>
    <w:sdtContent>
      <w:p w:rsidR="00636690" w:rsidRDefault="00AE72C2">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60720" o:spid="_x0000_s6147"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14</w:t>
          </w:r>
        </w:fldSimple>
      </w:p>
    </w:sdtContent>
  </w:sdt>
  <w:p w:rsidR="00636690" w:rsidRDefault="006366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C2" w:rsidRDefault="00AE72C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60718" o:spid="_x0000_s6145" type="#_x0000_t75" style="position:absolute;margin-left:0;margin-top:0;width:423.75pt;height:420.2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66ACC"/>
    <w:multiLevelType w:val="hybridMultilevel"/>
    <w:tmpl w:val="649E9996"/>
    <w:lvl w:ilvl="0" w:tplc="7D384F6A">
      <w:start w:val="1"/>
      <w:numFmt w:val="lowerRoman"/>
      <w:lvlText w:val="(%1)"/>
      <w:lvlJc w:val="left"/>
      <w:pPr>
        <w:ind w:left="1429" w:hanging="720"/>
      </w:pPr>
      <w:rPr>
        <w:rFonts w:hint="default"/>
        <w:b/>
        <w:i w:val="0"/>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nsid w:val="2D4E4699"/>
    <w:multiLevelType w:val="hybridMultilevel"/>
    <w:tmpl w:val="7442868C"/>
    <w:lvl w:ilvl="0" w:tplc="8FC053B4">
      <w:start w:val="2"/>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93573E9"/>
    <w:multiLevelType w:val="hybridMultilevel"/>
    <w:tmpl w:val="DD14EAEA"/>
    <w:lvl w:ilvl="0" w:tplc="C6B6E9D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16E4C04"/>
    <w:multiLevelType w:val="hybridMultilevel"/>
    <w:tmpl w:val="F0BCFEBA"/>
    <w:lvl w:ilvl="0" w:tplc="CA4A200A">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80F23AA"/>
    <w:multiLevelType w:val="hybridMultilevel"/>
    <w:tmpl w:val="E432CF4E"/>
    <w:lvl w:ilvl="0" w:tplc="6FA23586">
      <w:start w:val="1"/>
      <w:numFmt w:val="decimal"/>
      <w:lvlText w:val="%1."/>
      <w:lvlJc w:val="left"/>
      <w:pPr>
        <w:ind w:left="1080" w:hanging="360"/>
      </w:pPr>
      <w:rPr>
        <w:rFonts w:hint="default"/>
        <w:b w:val="0"/>
        <w:u w:val="none"/>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5D52596F"/>
    <w:multiLevelType w:val="hybridMultilevel"/>
    <w:tmpl w:val="9AA41D1C"/>
    <w:lvl w:ilvl="0" w:tplc="252423D8">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useFELayout/>
  </w:compat>
  <w:rsids>
    <w:rsidRoot w:val="002A52F9"/>
    <w:rsid w:val="00022B97"/>
    <w:rsid w:val="000252DB"/>
    <w:rsid w:val="00061FB1"/>
    <w:rsid w:val="000D00ED"/>
    <w:rsid w:val="000D2DC6"/>
    <w:rsid w:val="000E2E5A"/>
    <w:rsid w:val="000F6CDC"/>
    <w:rsid w:val="00147DE7"/>
    <w:rsid w:val="00173DA8"/>
    <w:rsid w:val="00181624"/>
    <w:rsid w:val="001A3827"/>
    <w:rsid w:val="001A7E07"/>
    <w:rsid w:val="001B7F57"/>
    <w:rsid w:val="001C4A22"/>
    <w:rsid w:val="001D3D31"/>
    <w:rsid w:val="001F36D2"/>
    <w:rsid w:val="00200ED8"/>
    <w:rsid w:val="0021073B"/>
    <w:rsid w:val="00230333"/>
    <w:rsid w:val="00272C9C"/>
    <w:rsid w:val="00291F89"/>
    <w:rsid w:val="00297131"/>
    <w:rsid w:val="002A3055"/>
    <w:rsid w:val="002A52F9"/>
    <w:rsid w:val="002D3686"/>
    <w:rsid w:val="002E3193"/>
    <w:rsid w:val="003055D1"/>
    <w:rsid w:val="003755F0"/>
    <w:rsid w:val="003A37F0"/>
    <w:rsid w:val="003A727A"/>
    <w:rsid w:val="003E12C7"/>
    <w:rsid w:val="003E6B83"/>
    <w:rsid w:val="003F497B"/>
    <w:rsid w:val="00413EC3"/>
    <w:rsid w:val="00420EF5"/>
    <w:rsid w:val="004216E0"/>
    <w:rsid w:val="00424E2E"/>
    <w:rsid w:val="00460D66"/>
    <w:rsid w:val="004676DD"/>
    <w:rsid w:val="004815AA"/>
    <w:rsid w:val="00485D0A"/>
    <w:rsid w:val="004A3F40"/>
    <w:rsid w:val="004C6388"/>
    <w:rsid w:val="004D2100"/>
    <w:rsid w:val="005249AB"/>
    <w:rsid w:val="00584C92"/>
    <w:rsid w:val="005D22F2"/>
    <w:rsid w:val="005D2A81"/>
    <w:rsid w:val="006020E4"/>
    <w:rsid w:val="006041DC"/>
    <w:rsid w:val="00610351"/>
    <w:rsid w:val="00615133"/>
    <w:rsid w:val="00623116"/>
    <w:rsid w:val="00636690"/>
    <w:rsid w:val="006428E9"/>
    <w:rsid w:val="006457B7"/>
    <w:rsid w:val="00650253"/>
    <w:rsid w:val="00660AD4"/>
    <w:rsid w:val="006A32E6"/>
    <w:rsid w:val="00713758"/>
    <w:rsid w:val="00733594"/>
    <w:rsid w:val="007444A1"/>
    <w:rsid w:val="00783F98"/>
    <w:rsid w:val="00790093"/>
    <w:rsid w:val="007939B3"/>
    <w:rsid w:val="007A7323"/>
    <w:rsid w:val="007B0787"/>
    <w:rsid w:val="007C1402"/>
    <w:rsid w:val="007C68DB"/>
    <w:rsid w:val="007D32F4"/>
    <w:rsid w:val="007E0012"/>
    <w:rsid w:val="007E351C"/>
    <w:rsid w:val="007E3BC8"/>
    <w:rsid w:val="00833AA8"/>
    <w:rsid w:val="00877478"/>
    <w:rsid w:val="00885467"/>
    <w:rsid w:val="0089349C"/>
    <w:rsid w:val="008971AE"/>
    <w:rsid w:val="008A3948"/>
    <w:rsid w:val="008C01FB"/>
    <w:rsid w:val="008F261D"/>
    <w:rsid w:val="00905697"/>
    <w:rsid w:val="009175B0"/>
    <w:rsid w:val="00926C81"/>
    <w:rsid w:val="00934B5C"/>
    <w:rsid w:val="00945126"/>
    <w:rsid w:val="00945D33"/>
    <w:rsid w:val="009469FE"/>
    <w:rsid w:val="009769D9"/>
    <w:rsid w:val="00983D6B"/>
    <w:rsid w:val="009E4DE7"/>
    <w:rsid w:val="009F38AE"/>
    <w:rsid w:val="00A16B42"/>
    <w:rsid w:val="00A23031"/>
    <w:rsid w:val="00A27434"/>
    <w:rsid w:val="00A40A47"/>
    <w:rsid w:val="00AA61E1"/>
    <w:rsid w:val="00AB0119"/>
    <w:rsid w:val="00AB438E"/>
    <w:rsid w:val="00AD0D77"/>
    <w:rsid w:val="00AE4EEA"/>
    <w:rsid w:val="00AE72C2"/>
    <w:rsid w:val="00AF2A38"/>
    <w:rsid w:val="00AF4103"/>
    <w:rsid w:val="00AF76FF"/>
    <w:rsid w:val="00B00298"/>
    <w:rsid w:val="00B011E0"/>
    <w:rsid w:val="00B075AD"/>
    <w:rsid w:val="00B4138B"/>
    <w:rsid w:val="00B53985"/>
    <w:rsid w:val="00B569AB"/>
    <w:rsid w:val="00B62A9D"/>
    <w:rsid w:val="00B92C90"/>
    <w:rsid w:val="00B9318B"/>
    <w:rsid w:val="00BC29E7"/>
    <w:rsid w:val="00BE5E23"/>
    <w:rsid w:val="00C175F6"/>
    <w:rsid w:val="00C23F12"/>
    <w:rsid w:val="00C40FD1"/>
    <w:rsid w:val="00C522D5"/>
    <w:rsid w:val="00C53E12"/>
    <w:rsid w:val="00C758D2"/>
    <w:rsid w:val="00C924D5"/>
    <w:rsid w:val="00C948E6"/>
    <w:rsid w:val="00CB2089"/>
    <w:rsid w:val="00CC08F9"/>
    <w:rsid w:val="00CE0A76"/>
    <w:rsid w:val="00D06285"/>
    <w:rsid w:val="00D128F5"/>
    <w:rsid w:val="00D423D1"/>
    <w:rsid w:val="00D54724"/>
    <w:rsid w:val="00D73C04"/>
    <w:rsid w:val="00D92B64"/>
    <w:rsid w:val="00DC5FE5"/>
    <w:rsid w:val="00DD2D72"/>
    <w:rsid w:val="00DD72EF"/>
    <w:rsid w:val="00DE46FE"/>
    <w:rsid w:val="00E067BA"/>
    <w:rsid w:val="00E1056F"/>
    <w:rsid w:val="00E559FB"/>
    <w:rsid w:val="00E74CE3"/>
    <w:rsid w:val="00E8076D"/>
    <w:rsid w:val="00E85E0D"/>
    <w:rsid w:val="00EB07FA"/>
    <w:rsid w:val="00EB6CF8"/>
    <w:rsid w:val="00EF0BE0"/>
    <w:rsid w:val="00F012F3"/>
    <w:rsid w:val="00F04ACD"/>
    <w:rsid w:val="00F26435"/>
    <w:rsid w:val="00F27E46"/>
    <w:rsid w:val="00F50DAA"/>
    <w:rsid w:val="00F558D5"/>
    <w:rsid w:val="00F73D55"/>
    <w:rsid w:val="00F82054"/>
    <w:rsid w:val="00F82518"/>
    <w:rsid w:val="00FA7BA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5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52F9"/>
    <w:pPr>
      <w:spacing w:after="0" w:line="240" w:lineRule="auto"/>
      <w:ind w:left="720" w:hanging="720"/>
      <w:jc w:val="both"/>
    </w:pPr>
    <w:rPr>
      <w:rFonts w:ascii="Times New Roman" w:eastAsia="Calibri" w:hAnsi="Times New Roman" w:cs="Times New Roman"/>
      <w:spacing w:val="20"/>
      <w:sz w:val="28"/>
      <w:szCs w:val="28"/>
      <w:lang w:val="en-US" w:eastAsia="en-US"/>
    </w:rPr>
  </w:style>
  <w:style w:type="paragraph" w:styleId="ListParagraph">
    <w:name w:val="List Paragraph"/>
    <w:basedOn w:val="Normal"/>
    <w:uiPriority w:val="34"/>
    <w:qFormat/>
    <w:rsid w:val="00B00298"/>
    <w:pPr>
      <w:ind w:left="720"/>
      <w:contextualSpacing/>
    </w:pPr>
  </w:style>
  <w:style w:type="paragraph" w:styleId="Header">
    <w:name w:val="header"/>
    <w:basedOn w:val="Normal"/>
    <w:link w:val="HeaderChar"/>
    <w:uiPriority w:val="99"/>
    <w:unhideWhenUsed/>
    <w:rsid w:val="00424E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E2E"/>
  </w:style>
  <w:style w:type="paragraph" w:styleId="Footer">
    <w:name w:val="footer"/>
    <w:basedOn w:val="Normal"/>
    <w:link w:val="FooterChar"/>
    <w:uiPriority w:val="99"/>
    <w:semiHidden/>
    <w:unhideWhenUsed/>
    <w:rsid w:val="00424E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24E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14</Pages>
  <Words>2187</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146</cp:revision>
  <cp:lastPrinted>2018-05-07T05:18:00Z</cp:lastPrinted>
  <dcterms:created xsi:type="dcterms:W3CDTF">2018-05-03T06:16:00Z</dcterms:created>
  <dcterms:modified xsi:type="dcterms:W3CDTF">2018-05-07T08:36:00Z</dcterms:modified>
</cp:coreProperties>
</file>